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F2FD" w14:textId="06609DB0" w:rsidR="000B2811" w:rsidRDefault="000B2811" w:rsidP="00A64BCF">
      <w:pPr>
        <w:rPr>
          <w:rFonts w:eastAsia="Times New Roman"/>
          <w:b/>
          <w:bCs/>
          <w:color w:val="000000"/>
          <w:sz w:val="32"/>
          <w:szCs w:val="36"/>
        </w:rPr>
      </w:pPr>
      <w:r>
        <w:rPr>
          <w:noProof/>
        </w:rPr>
        <w:drawing>
          <wp:inline distT="0" distB="0" distL="0" distR="0" wp14:anchorId="7338FE7E" wp14:editId="74A1386A">
            <wp:extent cx="5731510" cy="1484875"/>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84875"/>
                    </a:xfrm>
                    <a:prstGeom prst="rect">
                      <a:avLst/>
                    </a:prstGeom>
                    <a:noFill/>
                    <a:ln>
                      <a:noFill/>
                    </a:ln>
                  </pic:spPr>
                </pic:pic>
              </a:graphicData>
            </a:graphic>
          </wp:inline>
        </w:drawing>
      </w:r>
    </w:p>
    <w:p w14:paraId="2EB8797B" w14:textId="77777777" w:rsidR="000B2811" w:rsidRDefault="000B2811" w:rsidP="000B2811">
      <w:pPr>
        <w:jc w:val="center"/>
        <w:rPr>
          <w:rFonts w:ascii="Tw Cen MT" w:hAnsi="Tw Cen MT" w:cstheme="minorHAnsi"/>
          <w:b/>
          <w:color w:val="0000FF"/>
          <w:sz w:val="96"/>
        </w:rPr>
      </w:pPr>
    </w:p>
    <w:p w14:paraId="1F1DA941" w14:textId="4903B80C" w:rsidR="000B2811" w:rsidRPr="000B2811" w:rsidRDefault="000B2811" w:rsidP="000B2811">
      <w:pPr>
        <w:jc w:val="center"/>
        <w:rPr>
          <w:rFonts w:ascii="Tw Cen MT" w:hAnsi="Tw Cen MT" w:cstheme="minorHAnsi"/>
          <w:b/>
          <w:color w:val="0000FF"/>
          <w:sz w:val="96"/>
        </w:rPr>
      </w:pPr>
      <w:r w:rsidRPr="000B2811">
        <w:rPr>
          <w:rFonts w:ascii="Tw Cen MT" w:hAnsi="Tw Cen MT" w:cstheme="minorHAnsi"/>
          <w:b/>
          <w:color w:val="0000FF"/>
          <w:sz w:val="96"/>
        </w:rPr>
        <w:t>Privacy &amp; Cookie Policy</w:t>
      </w:r>
    </w:p>
    <w:p w14:paraId="4FF2F82E" w14:textId="77777777" w:rsidR="000B2811" w:rsidRPr="00F70FD4" w:rsidRDefault="000B2811" w:rsidP="000B2811">
      <w:pPr>
        <w:jc w:val="center"/>
        <w:rPr>
          <w:rFonts w:ascii="Tw Cen MT" w:hAnsi="Tw Cen MT"/>
          <w:b/>
          <w:color w:val="3333FF"/>
          <w:sz w:val="56"/>
          <w:szCs w:val="18"/>
        </w:rPr>
      </w:pPr>
    </w:p>
    <w:tbl>
      <w:tblPr>
        <w:tblW w:w="5000" w:type="pct"/>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779"/>
        <w:gridCol w:w="2340"/>
        <w:gridCol w:w="1843"/>
        <w:gridCol w:w="3004"/>
      </w:tblGrid>
      <w:tr w:rsidR="000B2811" w:rsidRPr="003B7683" w14:paraId="10DCD430" w14:textId="77777777" w:rsidTr="00F70FD4">
        <w:trPr>
          <w:trHeight w:val="309"/>
          <w:jc w:val="center"/>
        </w:trPr>
        <w:tc>
          <w:tcPr>
            <w:tcW w:w="5000" w:type="pct"/>
            <w:gridSpan w:val="4"/>
            <w:tcBorders>
              <w:top w:val="single" w:sz="24" w:space="0" w:color="0000FF"/>
              <w:left w:val="single" w:sz="24" w:space="0" w:color="0000FF"/>
              <w:bottom w:val="single" w:sz="4" w:space="0" w:color="767171" w:themeColor="background2" w:themeShade="80"/>
              <w:right w:val="single" w:sz="24" w:space="0" w:color="0000FF"/>
            </w:tcBorders>
            <w:shd w:val="clear" w:color="auto" w:fill="D9E2F3" w:themeFill="accent1" w:themeFillTint="33"/>
          </w:tcPr>
          <w:p w14:paraId="3727E72F" w14:textId="77777777" w:rsidR="000B2811" w:rsidRPr="003B7683" w:rsidRDefault="000B2811" w:rsidP="001E33C7">
            <w:pPr>
              <w:spacing w:before="120" w:after="120"/>
              <w:rPr>
                <w:rFonts w:eastAsia="Cambria" w:cstheme="minorHAnsi"/>
                <w:b/>
                <w:color w:val="1F497D"/>
                <w:sz w:val="20"/>
                <w:szCs w:val="20"/>
              </w:rPr>
            </w:pPr>
            <w:r w:rsidRPr="003B7683">
              <w:rPr>
                <w:rFonts w:eastAsia="Cambria" w:cstheme="minorHAnsi"/>
                <w:b/>
                <w:sz w:val="20"/>
                <w:szCs w:val="20"/>
              </w:rPr>
              <w:t>Document Specification:</w:t>
            </w:r>
          </w:p>
        </w:tc>
      </w:tr>
      <w:tr w:rsidR="000B2811" w:rsidRPr="003B7683" w14:paraId="3EC7F6BB" w14:textId="77777777" w:rsidTr="00F70FD4">
        <w:trPr>
          <w:jc w:val="center"/>
        </w:trPr>
        <w:tc>
          <w:tcPr>
            <w:tcW w:w="992" w:type="pct"/>
            <w:tcBorders>
              <w:top w:val="single" w:sz="2" w:space="0" w:color="A6A6A6" w:themeColor="background1" w:themeShade="A6"/>
              <w:left w:val="single" w:sz="24" w:space="0" w:color="0000FF"/>
              <w:bottom w:val="single" w:sz="4" w:space="0" w:color="767171" w:themeColor="background2" w:themeShade="80"/>
              <w:right w:val="single" w:sz="4" w:space="0" w:color="767171" w:themeColor="background2" w:themeShade="80"/>
            </w:tcBorders>
            <w:shd w:val="clear" w:color="auto" w:fill="D9E2F3" w:themeFill="accent1" w:themeFillTint="33"/>
            <w:vAlign w:val="center"/>
          </w:tcPr>
          <w:p w14:paraId="02C4EE50" w14:textId="77777777" w:rsidR="000B2811" w:rsidRPr="003B7683" w:rsidRDefault="000B2811" w:rsidP="001E33C7">
            <w:pPr>
              <w:spacing w:before="120" w:after="120"/>
              <w:rPr>
                <w:rFonts w:eastAsia="Cambria" w:cstheme="minorHAnsi"/>
                <w:sz w:val="20"/>
                <w:szCs w:val="20"/>
              </w:rPr>
            </w:pPr>
            <w:r w:rsidRPr="003B7683">
              <w:rPr>
                <w:rFonts w:eastAsia="Cambria" w:cstheme="minorHAnsi"/>
                <w:sz w:val="20"/>
                <w:szCs w:val="20"/>
              </w:rPr>
              <w:t>Purpose:</w:t>
            </w:r>
            <w:r w:rsidRPr="003B7683">
              <w:rPr>
                <w:rFonts w:eastAsia="Cambria" w:cstheme="minorHAnsi"/>
                <w:sz w:val="20"/>
                <w:szCs w:val="20"/>
              </w:rPr>
              <w:tab/>
            </w:r>
          </w:p>
        </w:tc>
        <w:tc>
          <w:tcPr>
            <w:tcW w:w="4008" w:type="pct"/>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24" w:space="0" w:color="0000FF"/>
            </w:tcBorders>
            <w:shd w:val="clear" w:color="auto" w:fill="auto"/>
          </w:tcPr>
          <w:p w14:paraId="57F7215E" w14:textId="3C409011" w:rsidR="000B2811" w:rsidRPr="003B7683" w:rsidRDefault="000B2811" w:rsidP="001E33C7">
            <w:pPr>
              <w:spacing w:before="120" w:after="120"/>
              <w:rPr>
                <w:rFonts w:eastAsia="Cambria" w:cstheme="minorHAnsi"/>
                <w:sz w:val="20"/>
                <w:szCs w:val="20"/>
              </w:rPr>
            </w:pPr>
            <w:r w:rsidRPr="003B7683">
              <w:rPr>
                <w:rFonts w:eastAsia="Cambria" w:cstheme="minorHAnsi"/>
                <w:sz w:val="20"/>
                <w:szCs w:val="20"/>
              </w:rPr>
              <w:t xml:space="preserve">To set </w:t>
            </w:r>
            <w:r>
              <w:rPr>
                <w:rFonts w:eastAsia="Cambria" w:cstheme="minorHAnsi"/>
                <w:sz w:val="20"/>
                <w:szCs w:val="20"/>
              </w:rPr>
              <w:t xml:space="preserve">out </w:t>
            </w:r>
            <w:r w:rsidR="009E20EC">
              <w:rPr>
                <w:rFonts w:eastAsia="Cambria" w:cstheme="minorHAnsi"/>
                <w:sz w:val="20"/>
                <w:szCs w:val="20"/>
              </w:rPr>
              <w:t>JK Total Business Solution’s</w:t>
            </w:r>
            <w:r>
              <w:rPr>
                <w:rFonts w:eastAsia="Cambria" w:cstheme="minorHAnsi"/>
                <w:sz w:val="20"/>
                <w:szCs w:val="20"/>
              </w:rPr>
              <w:t xml:space="preserve"> approach to ensuring the Privacy of individuals and the use of Cookies on its websites, etc., in line with the </w:t>
            </w:r>
            <w:r w:rsidR="00F70FD4">
              <w:rPr>
                <w:rFonts w:eastAsia="Cambria" w:cstheme="minorHAnsi"/>
                <w:sz w:val="20"/>
                <w:szCs w:val="20"/>
              </w:rPr>
              <w:t>Data Protection Act 2018</w:t>
            </w:r>
            <w:r w:rsidRPr="003B7683">
              <w:rPr>
                <w:rFonts w:eastAsia="Cambria" w:cstheme="minorHAnsi"/>
                <w:sz w:val="20"/>
                <w:szCs w:val="20"/>
              </w:rPr>
              <w:t xml:space="preserve"> </w:t>
            </w:r>
          </w:p>
        </w:tc>
      </w:tr>
      <w:tr w:rsidR="000B2811" w:rsidRPr="003B7683" w14:paraId="56454737" w14:textId="77777777" w:rsidTr="00F70FD4">
        <w:trPr>
          <w:jc w:val="center"/>
        </w:trPr>
        <w:tc>
          <w:tcPr>
            <w:tcW w:w="992" w:type="pct"/>
            <w:tcBorders>
              <w:top w:val="single" w:sz="4" w:space="0" w:color="767171" w:themeColor="background2" w:themeShade="80"/>
              <w:left w:val="single" w:sz="24" w:space="0" w:color="0000FF"/>
              <w:bottom w:val="single" w:sz="4" w:space="0" w:color="767171" w:themeColor="background2" w:themeShade="80"/>
              <w:right w:val="single" w:sz="4" w:space="0" w:color="767171" w:themeColor="background2" w:themeShade="80"/>
            </w:tcBorders>
            <w:shd w:val="clear" w:color="auto" w:fill="D9E2F3" w:themeFill="accent1" w:themeFillTint="33"/>
            <w:vAlign w:val="center"/>
          </w:tcPr>
          <w:p w14:paraId="18513DC6" w14:textId="77777777" w:rsidR="000B2811" w:rsidRPr="003B7683" w:rsidRDefault="000B2811" w:rsidP="001E33C7">
            <w:pPr>
              <w:spacing w:before="120" w:after="120"/>
              <w:rPr>
                <w:rFonts w:eastAsia="Cambria" w:cstheme="minorHAnsi"/>
                <w:sz w:val="20"/>
                <w:szCs w:val="20"/>
              </w:rPr>
            </w:pPr>
            <w:r w:rsidRPr="003B7683">
              <w:rPr>
                <w:rFonts w:eastAsia="Cambria" w:cstheme="minorHAnsi"/>
                <w:sz w:val="20"/>
                <w:szCs w:val="20"/>
              </w:rPr>
              <w:t>Accountability:</w:t>
            </w:r>
          </w:p>
        </w:tc>
        <w:tc>
          <w:tcPr>
            <w:tcW w:w="1305" w:type="pct"/>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auto"/>
            <w:vAlign w:val="center"/>
          </w:tcPr>
          <w:p w14:paraId="7FBBA699" w14:textId="02723988" w:rsidR="000B2811" w:rsidRPr="003B7683" w:rsidRDefault="00F70FD4" w:rsidP="001E33C7">
            <w:pPr>
              <w:spacing w:before="120" w:after="120"/>
              <w:rPr>
                <w:rFonts w:eastAsia="Cambria" w:cstheme="minorHAnsi"/>
                <w:sz w:val="20"/>
                <w:szCs w:val="20"/>
              </w:rPr>
            </w:pPr>
            <w:r>
              <w:rPr>
                <w:rFonts w:eastAsia="Cambria" w:cstheme="minorHAnsi"/>
                <w:sz w:val="20"/>
                <w:szCs w:val="20"/>
              </w:rPr>
              <w:t>Data Protection Officer</w:t>
            </w:r>
          </w:p>
        </w:tc>
        <w:tc>
          <w:tcPr>
            <w:tcW w:w="1028" w:type="pct"/>
            <w:tcBorders>
              <w:top w:val="single" w:sz="4" w:space="0" w:color="767171" w:themeColor="background2" w:themeShade="80"/>
              <w:bottom w:val="single" w:sz="4" w:space="0" w:color="767171" w:themeColor="background2" w:themeShade="80"/>
            </w:tcBorders>
            <w:shd w:val="clear" w:color="auto" w:fill="D9E2F3" w:themeFill="accent1" w:themeFillTint="33"/>
            <w:vAlign w:val="center"/>
          </w:tcPr>
          <w:p w14:paraId="5CF33B55" w14:textId="77777777" w:rsidR="000B2811" w:rsidRPr="003B7683" w:rsidRDefault="000B2811" w:rsidP="001E33C7">
            <w:pPr>
              <w:spacing w:before="120" w:after="120"/>
              <w:rPr>
                <w:rFonts w:eastAsia="Cambria" w:cstheme="minorHAnsi"/>
                <w:sz w:val="20"/>
                <w:szCs w:val="20"/>
              </w:rPr>
            </w:pPr>
            <w:r w:rsidRPr="003B7683">
              <w:rPr>
                <w:rFonts w:eastAsia="Cambria" w:cstheme="minorHAnsi"/>
                <w:sz w:val="20"/>
                <w:szCs w:val="20"/>
              </w:rPr>
              <w:t>Responsibility:</w:t>
            </w:r>
          </w:p>
        </w:tc>
        <w:tc>
          <w:tcPr>
            <w:tcW w:w="1675" w:type="pct"/>
            <w:tcBorders>
              <w:top w:val="single" w:sz="4" w:space="0" w:color="767171" w:themeColor="background2" w:themeShade="80"/>
              <w:bottom w:val="single" w:sz="4" w:space="0" w:color="767171" w:themeColor="background2" w:themeShade="80"/>
              <w:right w:val="single" w:sz="24" w:space="0" w:color="0000FF"/>
            </w:tcBorders>
            <w:shd w:val="clear" w:color="auto" w:fill="auto"/>
            <w:vAlign w:val="center"/>
          </w:tcPr>
          <w:p w14:paraId="7A38208A" w14:textId="1751D1F0" w:rsidR="000B2811" w:rsidRPr="003B7683" w:rsidRDefault="00F70FD4" w:rsidP="001E33C7">
            <w:pPr>
              <w:spacing w:before="120" w:after="120"/>
              <w:rPr>
                <w:rFonts w:eastAsia="Cambria" w:cstheme="minorHAnsi"/>
                <w:sz w:val="20"/>
                <w:szCs w:val="20"/>
              </w:rPr>
            </w:pPr>
            <w:r>
              <w:rPr>
                <w:rFonts w:eastAsia="Cambria" w:cstheme="minorHAnsi"/>
                <w:sz w:val="20"/>
                <w:szCs w:val="20"/>
              </w:rPr>
              <w:t>Data Protection Officer</w:t>
            </w:r>
          </w:p>
        </w:tc>
      </w:tr>
      <w:tr w:rsidR="000B2811" w:rsidRPr="003B7683" w14:paraId="5790AE61" w14:textId="77777777" w:rsidTr="00F70FD4">
        <w:trPr>
          <w:jc w:val="center"/>
        </w:trPr>
        <w:tc>
          <w:tcPr>
            <w:tcW w:w="992" w:type="pct"/>
            <w:tcBorders>
              <w:top w:val="single" w:sz="4" w:space="0" w:color="767171" w:themeColor="background2" w:themeShade="80"/>
              <w:left w:val="single" w:sz="24" w:space="0" w:color="0000FF"/>
              <w:bottom w:val="single" w:sz="4" w:space="0" w:color="767171" w:themeColor="background2" w:themeShade="80"/>
              <w:right w:val="single" w:sz="4" w:space="0" w:color="767171" w:themeColor="background2" w:themeShade="80"/>
            </w:tcBorders>
            <w:shd w:val="clear" w:color="auto" w:fill="D9E2F3" w:themeFill="accent1" w:themeFillTint="33"/>
            <w:vAlign w:val="center"/>
          </w:tcPr>
          <w:p w14:paraId="3AC9F733" w14:textId="77777777" w:rsidR="000B2811" w:rsidRPr="003B7683" w:rsidRDefault="000B2811" w:rsidP="001E33C7">
            <w:pPr>
              <w:spacing w:before="120" w:after="120"/>
              <w:rPr>
                <w:rFonts w:eastAsia="Cambria" w:cstheme="minorHAnsi"/>
                <w:sz w:val="20"/>
                <w:szCs w:val="20"/>
              </w:rPr>
            </w:pPr>
            <w:r w:rsidRPr="003B7683">
              <w:rPr>
                <w:rFonts w:eastAsia="Cambria" w:cstheme="minorHAnsi"/>
                <w:sz w:val="20"/>
                <w:szCs w:val="20"/>
              </w:rPr>
              <w:t>Last Review date:</w:t>
            </w:r>
          </w:p>
        </w:tc>
        <w:tc>
          <w:tcPr>
            <w:tcW w:w="1305" w:type="pct"/>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auto"/>
          </w:tcPr>
          <w:p w14:paraId="711D40C8" w14:textId="619E4DA1" w:rsidR="000B2811" w:rsidRPr="003B7683" w:rsidRDefault="00426014" w:rsidP="001E33C7">
            <w:pPr>
              <w:spacing w:before="120" w:after="120"/>
              <w:rPr>
                <w:rFonts w:eastAsia="Cambria" w:cstheme="minorHAnsi"/>
                <w:sz w:val="20"/>
                <w:szCs w:val="20"/>
              </w:rPr>
            </w:pPr>
            <w:r>
              <w:rPr>
                <w:rFonts w:eastAsia="Cambria" w:cstheme="minorHAnsi"/>
                <w:sz w:val="20"/>
                <w:szCs w:val="20"/>
              </w:rPr>
              <w:t>23 December 2021</w:t>
            </w:r>
          </w:p>
        </w:tc>
        <w:tc>
          <w:tcPr>
            <w:tcW w:w="1028" w:type="pct"/>
            <w:tcBorders>
              <w:top w:val="single" w:sz="4" w:space="0" w:color="767171" w:themeColor="background2" w:themeShade="80"/>
              <w:bottom w:val="single" w:sz="4" w:space="0" w:color="767171" w:themeColor="background2" w:themeShade="80"/>
            </w:tcBorders>
            <w:shd w:val="clear" w:color="auto" w:fill="D9E2F3" w:themeFill="accent1" w:themeFillTint="33"/>
          </w:tcPr>
          <w:p w14:paraId="0A4B3005" w14:textId="77777777" w:rsidR="000B2811" w:rsidRPr="003B7683" w:rsidRDefault="000B2811" w:rsidP="001E33C7">
            <w:pPr>
              <w:spacing w:before="120" w:after="120"/>
              <w:rPr>
                <w:rFonts w:eastAsia="Cambria" w:cstheme="minorHAnsi"/>
                <w:sz w:val="20"/>
                <w:szCs w:val="20"/>
              </w:rPr>
            </w:pPr>
            <w:r w:rsidRPr="003B7683">
              <w:rPr>
                <w:rFonts w:eastAsia="Cambria" w:cstheme="minorHAnsi"/>
                <w:sz w:val="20"/>
                <w:szCs w:val="20"/>
              </w:rPr>
              <w:t>Next Review due:</w:t>
            </w:r>
          </w:p>
        </w:tc>
        <w:tc>
          <w:tcPr>
            <w:tcW w:w="1675" w:type="pct"/>
            <w:tcBorders>
              <w:top w:val="single" w:sz="4" w:space="0" w:color="767171" w:themeColor="background2" w:themeShade="80"/>
              <w:bottom w:val="single" w:sz="4" w:space="0" w:color="767171" w:themeColor="background2" w:themeShade="80"/>
              <w:right w:val="single" w:sz="24" w:space="0" w:color="0000FF"/>
            </w:tcBorders>
            <w:shd w:val="clear" w:color="auto" w:fill="auto"/>
          </w:tcPr>
          <w:p w14:paraId="017DF0EF" w14:textId="251569D8" w:rsidR="000B2811" w:rsidRPr="003B7683" w:rsidRDefault="00426014" w:rsidP="000B2811">
            <w:pPr>
              <w:spacing w:before="120" w:after="120"/>
              <w:rPr>
                <w:rFonts w:eastAsia="Cambria" w:cstheme="minorHAnsi"/>
                <w:sz w:val="20"/>
                <w:szCs w:val="20"/>
              </w:rPr>
            </w:pPr>
            <w:r>
              <w:rPr>
                <w:rFonts w:eastAsia="Cambria" w:cstheme="minorHAnsi"/>
                <w:sz w:val="20"/>
                <w:szCs w:val="20"/>
              </w:rPr>
              <w:t>23 December 2023</w:t>
            </w:r>
          </w:p>
        </w:tc>
      </w:tr>
      <w:tr w:rsidR="000B2811" w:rsidRPr="003B7683" w14:paraId="473A5A8F" w14:textId="77777777" w:rsidTr="00F70FD4">
        <w:trPr>
          <w:jc w:val="center"/>
        </w:trPr>
        <w:tc>
          <w:tcPr>
            <w:tcW w:w="992" w:type="pct"/>
            <w:tcBorders>
              <w:top w:val="single" w:sz="4" w:space="0" w:color="767171" w:themeColor="background2" w:themeShade="80"/>
              <w:left w:val="single" w:sz="24" w:space="0" w:color="0000FF"/>
              <w:bottom w:val="single" w:sz="24" w:space="0" w:color="0000FF"/>
              <w:right w:val="single" w:sz="4" w:space="0" w:color="767171" w:themeColor="background2" w:themeShade="80"/>
            </w:tcBorders>
            <w:shd w:val="clear" w:color="auto" w:fill="D9E2F3" w:themeFill="accent1" w:themeFillTint="33"/>
            <w:vAlign w:val="center"/>
          </w:tcPr>
          <w:p w14:paraId="647EA9DC" w14:textId="77777777" w:rsidR="000B2811" w:rsidRPr="003B7683" w:rsidRDefault="000B2811" w:rsidP="001E33C7">
            <w:pPr>
              <w:rPr>
                <w:rFonts w:eastAsia="Cambria" w:cstheme="minorHAnsi"/>
                <w:sz w:val="20"/>
                <w:szCs w:val="20"/>
              </w:rPr>
            </w:pPr>
            <w:r w:rsidRPr="003B7683">
              <w:rPr>
                <w:rFonts w:eastAsia="Cambria" w:cstheme="minorHAnsi"/>
                <w:sz w:val="20"/>
                <w:szCs w:val="20"/>
              </w:rPr>
              <w:t xml:space="preserve">Version: </w:t>
            </w:r>
          </w:p>
        </w:tc>
        <w:tc>
          <w:tcPr>
            <w:tcW w:w="1305" w:type="pct"/>
            <w:tcBorders>
              <w:top w:val="single" w:sz="4" w:space="0" w:color="767171" w:themeColor="background2" w:themeShade="80"/>
              <w:left w:val="single" w:sz="4" w:space="0" w:color="767171" w:themeColor="background2" w:themeShade="80"/>
              <w:bottom w:val="single" w:sz="24" w:space="0" w:color="0000FF"/>
            </w:tcBorders>
            <w:shd w:val="clear" w:color="auto" w:fill="auto"/>
            <w:vAlign w:val="center"/>
          </w:tcPr>
          <w:p w14:paraId="6A47546E" w14:textId="3E953205" w:rsidR="000B2811" w:rsidRPr="003B7683" w:rsidRDefault="009E20EC" w:rsidP="001E33C7">
            <w:pPr>
              <w:rPr>
                <w:rFonts w:eastAsia="Cambria" w:cstheme="minorHAnsi"/>
                <w:sz w:val="20"/>
                <w:szCs w:val="20"/>
              </w:rPr>
            </w:pPr>
            <w:r>
              <w:rPr>
                <w:rFonts w:eastAsia="Cambria" w:cstheme="minorHAnsi"/>
                <w:sz w:val="20"/>
                <w:szCs w:val="20"/>
              </w:rPr>
              <w:t>2</w:t>
            </w:r>
            <w:r w:rsidR="000B2811">
              <w:rPr>
                <w:rFonts w:eastAsia="Cambria" w:cstheme="minorHAnsi"/>
                <w:sz w:val="20"/>
                <w:szCs w:val="20"/>
              </w:rPr>
              <w:t>.0</w:t>
            </w:r>
          </w:p>
        </w:tc>
        <w:tc>
          <w:tcPr>
            <w:tcW w:w="1028" w:type="pct"/>
            <w:tcBorders>
              <w:top w:val="single" w:sz="4" w:space="0" w:color="767171" w:themeColor="background2" w:themeShade="80"/>
              <w:bottom w:val="single" w:sz="24" w:space="0" w:color="0000FF"/>
            </w:tcBorders>
            <w:shd w:val="clear" w:color="auto" w:fill="D9E2F3" w:themeFill="accent1" w:themeFillTint="33"/>
            <w:vAlign w:val="center"/>
          </w:tcPr>
          <w:p w14:paraId="4D7EF54C" w14:textId="77777777" w:rsidR="000B2811" w:rsidRPr="003B7683" w:rsidRDefault="000B2811" w:rsidP="001E33C7">
            <w:pPr>
              <w:rPr>
                <w:rFonts w:eastAsia="Cambria" w:cstheme="minorHAnsi"/>
                <w:sz w:val="20"/>
                <w:szCs w:val="20"/>
              </w:rPr>
            </w:pPr>
            <w:r>
              <w:rPr>
                <w:rFonts w:eastAsia="Cambria" w:cstheme="minorHAnsi"/>
                <w:sz w:val="20"/>
                <w:szCs w:val="20"/>
              </w:rPr>
              <w:t>Law/Regulations covered:</w:t>
            </w:r>
          </w:p>
        </w:tc>
        <w:tc>
          <w:tcPr>
            <w:tcW w:w="1675" w:type="pct"/>
            <w:tcBorders>
              <w:top w:val="single" w:sz="4" w:space="0" w:color="767171" w:themeColor="background2" w:themeShade="80"/>
              <w:bottom w:val="single" w:sz="24" w:space="0" w:color="0000FF"/>
              <w:right w:val="single" w:sz="24" w:space="0" w:color="0000FF"/>
            </w:tcBorders>
            <w:shd w:val="clear" w:color="auto" w:fill="auto"/>
          </w:tcPr>
          <w:p w14:paraId="1A954FAF" w14:textId="32DA69E8" w:rsidR="000B2811" w:rsidRDefault="000B2811" w:rsidP="001E33C7">
            <w:pPr>
              <w:spacing w:before="60" w:after="60"/>
              <w:rPr>
                <w:rFonts w:eastAsia="Cambria" w:cstheme="minorHAnsi"/>
                <w:sz w:val="20"/>
                <w:szCs w:val="20"/>
              </w:rPr>
            </w:pPr>
            <w:r>
              <w:rPr>
                <w:rFonts w:eastAsia="Cambria" w:cstheme="minorHAnsi"/>
                <w:sz w:val="20"/>
                <w:szCs w:val="20"/>
              </w:rPr>
              <w:t xml:space="preserve">Policy &amp; Electronic Communications Regulations </w:t>
            </w:r>
          </w:p>
          <w:p w14:paraId="6D1EB5B4" w14:textId="78716FC9" w:rsidR="000B2811" w:rsidRDefault="000B2811" w:rsidP="001E33C7">
            <w:pPr>
              <w:spacing w:after="60"/>
              <w:rPr>
                <w:rFonts w:eastAsia="Cambria" w:cstheme="minorHAnsi"/>
                <w:sz w:val="20"/>
                <w:szCs w:val="20"/>
              </w:rPr>
            </w:pPr>
            <w:r>
              <w:rPr>
                <w:rFonts w:eastAsia="Cambria" w:cstheme="minorHAnsi"/>
                <w:sz w:val="20"/>
                <w:szCs w:val="20"/>
              </w:rPr>
              <w:t>General Data Protection Regulations</w:t>
            </w:r>
            <w:r w:rsidR="009E20EC">
              <w:rPr>
                <w:rFonts w:eastAsia="Cambria" w:cstheme="minorHAnsi"/>
                <w:sz w:val="20"/>
                <w:szCs w:val="20"/>
              </w:rPr>
              <w:t xml:space="preserve"> UK</w:t>
            </w:r>
          </w:p>
          <w:p w14:paraId="4E2D9F05" w14:textId="09626E8A" w:rsidR="000B2811" w:rsidRPr="003B7683" w:rsidRDefault="000B2811" w:rsidP="001E33C7">
            <w:pPr>
              <w:spacing w:after="60"/>
              <w:rPr>
                <w:rFonts w:eastAsia="Cambria" w:cstheme="minorHAnsi"/>
                <w:sz w:val="20"/>
                <w:szCs w:val="20"/>
              </w:rPr>
            </w:pPr>
            <w:r>
              <w:rPr>
                <w:rFonts w:eastAsia="Cambria" w:cstheme="minorHAnsi"/>
                <w:sz w:val="20"/>
                <w:szCs w:val="20"/>
              </w:rPr>
              <w:t xml:space="preserve">Data Protection </w:t>
            </w:r>
            <w:r w:rsidR="009E20EC">
              <w:rPr>
                <w:rFonts w:eastAsia="Cambria" w:cstheme="minorHAnsi"/>
                <w:sz w:val="20"/>
                <w:szCs w:val="20"/>
              </w:rPr>
              <w:t>Act</w:t>
            </w:r>
            <w:r>
              <w:rPr>
                <w:rFonts w:eastAsia="Cambria" w:cstheme="minorHAnsi"/>
                <w:sz w:val="20"/>
                <w:szCs w:val="20"/>
              </w:rPr>
              <w:t xml:space="preserve"> 2018</w:t>
            </w:r>
          </w:p>
        </w:tc>
      </w:tr>
    </w:tbl>
    <w:p w14:paraId="34D38534" w14:textId="45580658" w:rsidR="000B2811" w:rsidRDefault="000B2811" w:rsidP="000B2811">
      <w:pPr>
        <w:spacing w:after="160" w:line="259" w:lineRule="auto"/>
        <w:rPr>
          <w:rFonts w:eastAsia="Times New Roman"/>
          <w:b/>
          <w:bCs/>
          <w:color w:val="000000"/>
          <w:sz w:val="32"/>
          <w:szCs w:val="36"/>
        </w:rPr>
      </w:pPr>
    </w:p>
    <w:p w14:paraId="31A9FD86" w14:textId="2582C787" w:rsidR="000B2811" w:rsidRPr="000B2811" w:rsidRDefault="000B2811" w:rsidP="000B2811">
      <w:pPr>
        <w:rPr>
          <w:rFonts w:ascii="Tw Cen MT" w:hAnsi="Tw Cen MT" w:cstheme="minorHAnsi"/>
          <w:b/>
          <w:color w:val="0000FF"/>
          <w:sz w:val="28"/>
        </w:rPr>
      </w:pPr>
      <w:r>
        <w:rPr>
          <w:rFonts w:ascii="Tw Cen MT" w:hAnsi="Tw Cen MT" w:cstheme="minorHAnsi"/>
          <w:b/>
          <w:color w:val="0000FF"/>
          <w:sz w:val="28"/>
        </w:rPr>
        <w:t>JK Total Business Solutions</w:t>
      </w:r>
    </w:p>
    <w:p w14:paraId="3A9AB557" w14:textId="219083A5" w:rsidR="000B2811" w:rsidRDefault="00AA06C6" w:rsidP="000B2811">
      <w:pPr>
        <w:rPr>
          <w:rFonts w:ascii="Tw Cen MT" w:hAnsi="Tw Cen MT"/>
          <w:sz w:val="24"/>
        </w:rPr>
      </w:pPr>
      <w:r>
        <w:rPr>
          <w:rFonts w:ascii="Tw Cen MT" w:hAnsi="Tw Cen MT"/>
          <w:sz w:val="24"/>
        </w:rPr>
        <w:t>Office 1, 1</w:t>
      </w:r>
      <w:r w:rsidRPr="00AA06C6">
        <w:rPr>
          <w:rFonts w:ascii="Tw Cen MT" w:hAnsi="Tw Cen MT"/>
          <w:sz w:val="24"/>
          <w:vertAlign w:val="superscript"/>
        </w:rPr>
        <w:t>st</w:t>
      </w:r>
      <w:r>
        <w:rPr>
          <w:rFonts w:ascii="Tw Cen MT" w:hAnsi="Tw Cen MT"/>
          <w:sz w:val="24"/>
        </w:rPr>
        <w:t xml:space="preserve"> Floor</w:t>
      </w:r>
    </w:p>
    <w:p w14:paraId="401716C6" w14:textId="77A07223" w:rsidR="00AA06C6" w:rsidRDefault="00AA06C6" w:rsidP="000B2811">
      <w:pPr>
        <w:rPr>
          <w:rFonts w:ascii="Tw Cen MT" w:hAnsi="Tw Cen MT"/>
          <w:sz w:val="24"/>
        </w:rPr>
      </w:pPr>
      <w:r>
        <w:rPr>
          <w:rFonts w:ascii="Tw Cen MT" w:hAnsi="Tw Cen MT"/>
          <w:sz w:val="24"/>
        </w:rPr>
        <w:t>Dragon Bridge House</w:t>
      </w:r>
    </w:p>
    <w:p w14:paraId="6147A6BE" w14:textId="2032D68D" w:rsidR="00AA06C6" w:rsidRDefault="00AA06C6" w:rsidP="000B2811">
      <w:pPr>
        <w:rPr>
          <w:rFonts w:ascii="Tw Cen MT" w:hAnsi="Tw Cen MT"/>
          <w:sz w:val="24"/>
        </w:rPr>
      </w:pPr>
      <w:r>
        <w:rPr>
          <w:rFonts w:ascii="Tw Cen MT" w:hAnsi="Tw Cen MT"/>
          <w:sz w:val="24"/>
        </w:rPr>
        <w:t>253/259 Whitehall Road</w:t>
      </w:r>
    </w:p>
    <w:p w14:paraId="595DA8BA" w14:textId="05FC3A78" w:rsidR="00AA06C6" w:rsidRDefault="00AA06C6" w:rsidP="000B2811">
      <w:pPr>
        <w:rPr>
          <w:rFonts w:ascii="Tw Cen MT" w:hAnsi="Tw Cen MT"/>
          <w:sz w:val="24"/>
        </w:rPr>
      </w:pPr>
      <w:r>
        <w:rPr>
          <w:rFonts w:ascii="Tw Cen MT" w:hAnsi="Tw Cen MT"/>
          <w:sz w:val="24"/>
        </w:rPr>
        <w:t>LEEDS</w:t>
      </w:r>
    </w:p>
    <w:p w14:paraId="385BD201" w14:textId="585C3B7C" w:rsidR="00AA06C6" w:rsidRDefault="00AA06C6" w:rsidP="000B2811">
      <w:pPr>
        <w:rPr>
          <w:rFonts w:ascii="Tw Cen MT" w:hAnsi="Tw Cen MT"/>
          <w:sz w:val="24"/>
        </w:rPr>
      </w:pPr>
      <w:r>
        <w:rPr>
          <w:rFonts w:ascii="Tw Cen MT" w:hAnsi="Tw Cen MT"/>
          <w:sz w:val="24"/>
        </w:rPr>
        <w:t>LS12 6ER</w:t>
      </w:r>
    </w:p>
    <w:p w14:paraId="58E1E627" w14:textId="77777777" w:rsidR="000B2811" w:rsidRDefault="000B2811" w:rsidP="000B2811">
      <w:pPr>
        <w:rPr>
          <w:rFonts w:ascii="Tw Cen MT" w:hAnsi="Tw Cen MT"/>
          <w:sz w:val="24"/>
        </w:rPr>
      </w:pPr>
    </w:p>
    <w:p w14:paraId="11CEF566" w14:textId="00388E72" w:rsidR="000B2811" w:rsidRPr="00BF781C" w:rsidRDefault="000B2811" w:rsidP="000B2811">
      <w:pPr>
        <w:rPr>
          <w:rFonts w:ascii="Tw Cen MT" w:hAnsi="Tw Cen MT"/>
          <w:sz w:val="24"/>
        </w:rPr>
      </w:pPr>
      <w:r w:rsidRPr="00BF781C">
        <w:rPr>
          <w:rFonts w:ascii="Tw Cen MT" w:hAnsi="Tw Cen MT"/>
          <w:sz w:val="24"/>
        </w:rPr>
        <w:t xml:space="preserve">Tel: </w:t>
      </w:r>
      <w:r w:rsidR="009E20EC">
        <w:rPr>
          <w:rFonts w:ascii="Tw Cen MT" w:hAnsi="Tw Cen MT"/>
          <w:sz w:val="24"/>
        </w:rPr>
        <w:t>0113 294 1387</w:t>
      </w:r>
    </w:p>
    <w:p w14:paraId="4BA90792" w14:textId="267E1458" w:rsidR="000B2811" w:rsidRPr="00BF781C" w:rsidRDefault="000B2811" w:rsidP="000B2811">
      <w:pPr>
        <w:rPr>
          <w:rFonts w:ascii="Tw Cen MT" w:hAnsi="Tw Cen MT"/>
          <w:sz w:val="24"/>
        </w:rPr>
      </w:pPr>
      <w:r w:rsidRPr="00BF781C">
        <w:rPr>
          <w:rFonts w:ascii="Tw Cen MT" w:hAnsi="Tw Cen MT"/>
          <w:sz w:val="24"/>
        </w:rPr>
        <w:t xml:space="preserve">Email: </w:t>
      </w:r>
      <w:hyperlink r:id="rId9" w:history="1">
        <w:r w:rsidRPr="00845A4A">
          <w:rPr>
            <w:rStyle w:val="Hyperlink"/>
            <w:rFonts w:ascii="Tw Cen MT" w:hAnsi="Tw Cen MT"/>
            <w:sz w:val="24"/>
          </w:rPr>
          <w:t>info@jktotalbusinesssolutions.co.uk</w:t>
        </w:r>
      </w:hyperlink>
      <w:r>
        <w:rPr>
          <w:rFonts w:ascii="Tw Cen MT" w:hAnsi="Tw Cen MT"/>
          <w:sz w:val="24"/>
        </w:rPr>
        <w:t xml:space="preserve"> </w:t>
      </w:r>
    </w:p>
    <w:p w14:paraId="2E944AC0" w14:textId="42FB11FF" w:rsidR="000B2811" w:rsidRPr="00B75FA6" w:rsidRDefault="000B2811" w:rsidP="000B2811">
      <w:pPr>
        <w:rPr>
          <w:rFonts w:ascii="Tw Cen MT" w:hAnsi="Tw Cen MT"/>
          <w:sz w:val="24"/>
        </w:rPr>
      </w:pPr>
      <w:r w:rsidRPr="00BF781C">
        <w:rPr>
          <w:rFonts w:ascii="Tw Cen MT" w:hAnsi="Tw Cen MT"/>
          <w:sz w:val="24"/>
        </w:rPr>
        <w:t xml:space="preserve">Website: </w:t>
      </w:r>
      <w:hyperlink r:id="rId10" w:history="1">
        <w:r w:rsidRPr="00845A4A">
          <w:rPr>
            <w:rStyle w:val="Hyperlink"/>
            <w:rFonts w:ascii="Tw Cen MT" w:hAnsi="Tw Cen MT"/>
            <w:sz w:val="24"/>
          </w:rPr>
          <w:t>https://www.jktotalbusinesssolutions.uk/</w:t>
        </w:r>
      </w:hyperlink>
      <w:r>
        <w:rPr>
          <w:rFonts w:ascii="Tw Cen MT" w:hAnsi="Tw Cen MT"/>
          <w:sz w:val="24"/>
        </w:rPr>
        <w:t xml:space="preserve"> </w:t>
      </w:r>
      <w:r>
        <w:rPr>
          <w:rFonts w:eastAsia="Times New Roman"/>
          <w:b/>
          <w:bCs/>
          <w:color w:val="000000"/>
          <w:sz w:val="32"/>
          <w:szCs w:val="36"/>
        </w:rPr>
        <w:br w:type="page"/>
      </w:r>
    </w:p>
    <w:sdt>
      <w:sdtPr>
        <w:id w:val="1882967828"/>
        <w:docPartObj>
          <w:docPartGallery w:val="Table of Contents"/>
          <w:docPartUnique/>
        </w:docPartObj>
      </w:sdtPr>
      <w:sdtEndPr>
        <w:rPr>
          <w:rFonts w:ascii="Calibri" w:eastAsiaTheme="minorHAnsi" w:hAnsi="Calibri" w:cs="Calibri"/>
          <w:b/>
          <w:bCs/>
          <w:noProof/>
          <w:color w:val="auto"/>
          <w:sz w:val="22"/>
          <w:szCs w:val="22"/>
          <w:lang w:val="en-GB" w:eastAsia="en-GB"/>
        </w:rPr>
      </w:sdtEndPr>
      <w:sdtContent>
        <w:p w14:paraId="48FB02A3" w14:textId="683D0BC1" w:rsidR="005973DF" w:rsidRPr="00A64BCF" w:rsidRDefault="005973DF" w:rsidP="00A64BCF">
          <w:pPr>
            <w:pStyle w:val="TOCHeading"/>
            <w:spacing w:before="0" w:after="240"/>
            <w:rPr>
              <w:rFonts w:asciiTheme="minorHAnsi" w:hAnsiTheme="minorHAnsi" w:cstheme="minorHAnsi"/>
              <w:b/>
              <w:bCs/>
              <w:color w:val="0000FF"/>
              <w:sz w:val="40"/>
              <w:szCs w:val="40"/>
            </w:rPr>
          </w:pPr>
          <w:r w:rsidRPr="00A64BCF">
            <w:rPr>
              <w:rFonts w:asciiTheme="minorHAnsi" w:hAnsiTheme="minorHAnsi" w:cstheme="minorHAnsi"/>
              <w:b/>
              <w:bCs/>
              <w:color w:val="0000FF"/>
              <w:sz w:val="40"/>
              <w:szCs w:val="40"/>
            </w:rPr>
            <w:t>Contents</w:t>
          </w:r>
        </w:p>
        <w:p w14:paraId="68285264" w14:textId="6B012D3E" w:rsidR="00A64BCF" w:rsidRPr="00A64BCF" w:rsidRDefault="005973DF" w:rsidP="00A64BCF">
          <w:pPr>
            <w:pStyle w:val="TOC1"/>
            <w:tabs>
              <w:tab w:val="left" w:pos="440"/>
              <w:tab w:val="right" w:leader="dot" w:pos="9016"/>
            </w:tabs>
            <w:spacing w:after="120"/>
            <w:rPr>
              <w:rFonts w:asciiTheme="minorHAnsi" w:eastAsiaTheme="minorEastAsia" w:hAnsiTheme="minorHAnsi" w:cstheme="minorBidi"/>
              <w:noProof/>
            </w:rPr>
          </w:pPr>
          <w:r w:rsidRPr="00A64BCF">
            <w:fldChar w:fldCharType="begin"/>
          </w:r>
          <w:r w:rsidRPr="00A64BCF">
            <w:instrText xml:space="preserve"> TOC \o "1-3" \h \z \u </w:instrText>
          </w:r>
          <w:r w:rsidRPr="00A64BCF">
            <w:fldChar w:fldCharType="separate"/>
          </w:r>
          <w:hyperlink w:anchor="_Toc91161735" w:history="1">
            <w:r w:rsidR="00A64BCF" w:rsidRPr="00A64BCF">
              <w:rPr>
                <w:rStyle w:val="Hyperlink"/>
                <w:rFonts w:cstheme="minorHAnsi"/>
                <w:b/>
                <w:bCs/>
                <w:noProof/>
              </w:rPr>
              <w:t>1.</w:t>
            </w:r>
            <w:r w:rsidR="00A64BCF" w:rsidRPr="00A64BCF">
              <w:rPr>
                <w:rFonts w:asciiTheme="minorHAnsi" w:eastAsiaTheme="minorEastAsia" w:hAnsiTheme="minorHAnsi" w:cstheme="minorBidi"/>
                <w:noProof/>
              </w:rPr>
              <w:tab/>
            </w:r>
            <w:r w:rsidR="00A64BCF" w:rsidRPr="00A64BCF">
              <w:rPr>
                <w:rStyle w:val="Hyperlink"/>
                <w:rFonts w:cstheme="minorHAnsi"/>
                <w:b/>
                <w:bCs/>
                <w:noProof/>
              </w:rPr>
              <w:t>Overview</w:t>
            </w:r>
            <w:r w:rsidR="00A64BCF" w:rsidRPr="00A64BCF">
              <w:rPr>
                <w:noProof/>
                <w:webHidden/>
              </w:rPr>
              <w:tab/>
            </w:r>
            <w:r w:rsidR="00A64BCF" w:rsidRPr="00A64BCF">
              <w:rPr>
                <w:noProof/>
                <w:webHidden/>
              </w:rPr>
              <w:fldChar w:fldCharType="begin"/>
            </w:r>
            <w:r w:rsidR="00A64BCF" w:rsidRPr="00A64BCF">
              <w:rPr>
                <w:noProof/>
                <w:webHidden/>
              </w:rPr>
              <w:instrText xml:space="preserve"> PAGEREF _Toc91161735 \h </w:instrText>
            </w:r>
            <w:r w:rsidR="00A64BCF" w:rsidRPr="00A64BCF">
              <w:rPr>
                <w:noProof/>
                <w:webHidden/>
              </w:rPr>
            </w:r>
            <w:r w:rsidR="00A64BCF" w:rsidRPr="00A64BCF">
              <w:rPr>
                <w:noProof/>
                <w:webHidden/>
              </w:rPr>
              <w:fldChar w:fldCharType="separate"/>
            </w:r>
            <w:r w:rsidR="00A64BCF" w:rsidRPr="00A64BCF">
              <w:rPr>
                <w:noProof/>
                <w:webHidden/>
              </w:rPr>
              <w:t>3</w:t>
            </w:r>
            <w:r w:rsidR="00A64BCF" w:rsidRPr="00A64BCF">
              <w:rPr>
                <w:noProof/>
                <w:webHidden/>
              </w:rPr>
              <w:fldChar w:fldCharType="end"/>
            </w:r>
          </w:hyperlink>
        </w:p>
        <w:p w14:paraId="6DEDC807" w14:textId="71A8D677" w:rsidR="00A64BCF" w:rsidRPr="00A64BCF" w:rsidRDefault="00A64BCF" w:rsidP="00A64BCF">
          <w:pPr>
            <w:pStyle w:val="TOC1"/>
            <w:tabs>
              <w:tab w:val="left" w:pos="440"/>
              <w:tab w:val="right" w:leader="dot" w:pos="9016"/>
            </w:tabs>
            <w:spacing w:after="120"/>
            <w:rPr>
              <w:rFonts w:asciiTheme="minorHAnsi" w:eastAsiaTheme="minorEastAsia" w:hAnsiTheme="minorHAnsi" w:cstheme="minorBidi"/>
              <w:noProof/>
            </w:rPr>
          </w:pPr>
          <w:hyperlink w:anchor="_Toc91161736" w:history="1">
            <w:r w:rsidRPr="00A64BCF">
              <w:rPr>
                <w:rStyle w:val="Hyperlink"/>
                <w:rFonts w:cstheme="minorHAnsi"/>
                <w:b/>
                <w:bCs/>
                <w:noProof/>
              </w:rPr>
              <w:t>2.</w:t>
            </w:r>
            <w:r w:rsidRPr="00A64BCF">
              <w:rPr>
                <w:rFonts w:asciiTheme="minorHAnsi" w:eastAsiaTheme="minorEastAsia" w:hAnsiTheme="minorHAnsi" w:cstheme="minorBidi"/>
                <w:noProof/>
              </w:rPr>
              <w:tab/>
            </w:r>
            <w:r w:rsidRPr="00A64BCF">
              <w:rPr>
                <w:rStyle w:val="Hyperlink"/>
                <w:rFonts w:cstheme="minorHAnsi"/>
                <w:b/>
                <w:bCs/>
                <w:noProof/>
              </w:rPr>
              <w:t>Purpose of and Legal Basis for Processing Personal Data</w:t>
            </w:r>
            <w:r w:rsidRPr="00A64BCF">
              <w:rPr>
                <w:noProof/>
                <w:webHidden/>
              </w:rPr>
              <w:tab/>
            </w:r>
            <w:r w:rsidRPr="00A64BCF">
              <w:rPr>
                <w:noProof/>
                <w:webHidden/>
              </w:rPr>
              <w:fldChar w:fldCharType="begin"/>
            </w:r>
            <w:r w:rsidRPr="00A64BCF">
              <w:rPr>
                <w:noProof/>
                <w:webHidden/>
              </w:rPr>
              <w:instrText xml:space="preserve"> PAGEREF _Toc91161736 \h </w:instrText>
            </w:r>
            <w:r w:rsidRPr="00A64BCF">
              <w:rPr>
                <w:noProof/>
                <w:webHidden/>
              </w:rPr>
            </w:r>
            <w:r w:rsidRPr="00A64BCF">
              <w:rPr>
                <w:noProof/>
                <w:webHidden/>
              </w:rPr>
              <w:fldChar w:fldCharType="separate"/>
            </w:r>
            <w:r w:rsidRPr="00A64BCF">
              <w:rPr>
                <w:noProof/>
                <w:webHidden/>
              </w:rPr>
              <w:t>3</w:t>
            </w:r>
            <w:r w:rsidRPr="00A64BCF">
              <w:rPr>
                <w:noProof/>
                <w:webHidden/>
              </w:rPr>
              <w:fldChar w:fldCharType="end"/>
            </w:r>
          </w:hyperlink>
        </w:p>
        <w:p w14:paraId="561F9E7E" w14:textId="0816956D" w:rsidR="00A64BCF" w:rsidRPr="00A64BCF" w:rsidRDefault="00A64BCF" w:rsidP="00A64BCF">
          <w:pPr>
            <w:pStyle w:val="TOC1"/>
            <w:tabs>
              <w:tab w:val="left" w:pos="440"/>
              <w:tab w:val="right" w:leader="dot" w:pos="9016"/>
            </w:tabs>
            <w:spacing w:after="120"/>
            <w:rPr>
              <w:rFonts w:asciiTheme="minorHAnsi" w:eastAsiaTheme="minorEastAsia" w:hAnsiTheme="minorHAnsi" w:cstheme="minorBidi"/>
              <w:noProof/>
            </w:rPr>
          </w:pPr>
          <w:hyperlink w:anchor="_Toc91161737" w:history="1">
            <w:r w:rsidRPr="00A64BCF">
              <w:rPr>
                <w:rStyle w:val="Hyperlink"/>
                <w:rFonts w:cstheme="minorHAnsi"/>
                <w:b/>
                <w:bCs/>
                <w:noProof/>
              </w:rPr>
              <w:t>3.</w:t>
            </w:r>
            <w:r w:rsidRPr="00A64BCF">
              <w:rPr>
                <w:rFonts w:asciiTheme="minorHAnsi" w:eastAsiaTheme="minorEastAsia" w:hAnsiTheme="minorHAnsi" w:cstheme="minorBidi"/>
                <w:noProof/>
              </w:rPr>
              <w:tab/>
            </w:r>
            <w:r w:rsidRPr="00A64BCF">
              <w:rPr>
                <w:rStyle w:val="Hyperlink"/>
                <w:rFonts w:cstheme="minorHAnsi"/>
                <w:b/>
                <w:bCs/>
                <w:noProof/>
              </w:rPr>
              <w:t>Types of Personal Data Processed</w:t>
            </w:r>
            <w:r w:rsidRPr="00A64BCF">
              <w:rPr>
                <w:noProof/>
                <w:webHidden/>
              </w:rPr>
              <w:tab/>
            </w:r>
            <w:r w:rsidRPr="00A64BCF">
              <w:rPr>
                <w:noProof/>
                <w:webHidden/>
              </w:rPr>
              <w:fldChar w:fldCharType="begin"/>
            </w:r>
            <w:r w:rsidRPr="00A64BCF">
              <w:rPr>
                <w:noProof/>
                <w:webHidden/>
              </w:rPr>
              <w:instrText xml:space="preserve"> PAGEREF _Toc91161737 \h </w:instrText>
            </w:r>
            <w:r w:rsidRPr="00A64BCF">
              <w:rPr>
                <w:noProof/>
                <w:webHidden/>
              </w:rPr>
            </w:r>
            <w:r w:rsidRPr="00A64BCF">
              <w:rPr>
                <w:noProof/>
                <w:webHidden/>
              </w:rPr>
              <w:fldChar w:fldCharType="separate"/>
            </w:r>
            <w:r w:rsidRPr="00A64BCF">
              <w:rPr>
                <w:noProof/>
                <w:webHidden/>
              </w:rPr>
              <w:t>3</w:t>
            </w:r>
            <w:r w:rsidRPr="00A64BCF">
              <w:rPr>
                <w:noProof/>
                <w:webHidden/>
              </w:rPr>
              <w:fldChar w:fldCharType="end"/>
            </w:r>
          </w:hyperlink>
        </w:p>
        <w:p w14:paraId="16101B9F" w14:textId="2F0265E3" w:rsidR="00A64BCF" w:rsidRPr="00A64BCF" w:rsidRDefault="00A64BCF">
          <w:pPr>
            <w:pStyle w:val="TOC1"/>
            <w:tabs>
              <w:tab w:val="left" w:pos="440"/>
              <w:tab w:val="right" w:leader="dot" w:pos="9016"/>
            </w:tabs>
            <w:rPr>
              <w:rFonts w:asciiTheme="minorHAnsi" w:eastAsiaTheme="minorEastAsia" w:hAnsiTheme="minorHAnsi" w:cstheme="minorBidi"/>
              <w:noProof/>
            </w:rPr>
          </w:pPr>
          <w:hyperlink w:anchor="_Toc91161738" w:history="1">
            <w:r w:rsidRPr="00A64BCF">
              <w:rPr>
                <w:rStyle w:val="Hyperlink"/>
                <w:rFonts w:cstheme="minorHAnsi"/>
                <w:b/>
                <w:bCs/>
                <w:noProof/>
              </w:rPr>
              <w:t>4.</w:t>
            </w:r>
            <w:r w:rsidRPr="00A64BCF">
              <w:rPr>
                <w:rFonts w:asciiTheme="minorHAnsi" w:eastAsiaTheme="minorEastAsia" w:hAnsiTheme="minorHAnsi" w:cstheme="minorBidi"/>
                <w:noProof/>
              </w:rPr>
              <w:tab/>
            </w:r>
            <w:r w:rsidRPr="00A64BCF">
              <w:rPr>
                <w:rStyle w:val="Hyperlink"/>
                <w:rFonts w:cstheme="minorHAnsi"/>
                <w:b/>
                <w:bCs/>
                <w:noProof/>
              </w:rPr>
              <w:t>Our Website and Cookies</w:t>
            </w:r>
            <w:r w:rsidRPr="00A64BCF">
              <w:rPr>
                <w:noProof/>
                <w:webHidden/>
              </w:rPr>
              <w:tab/>
            </w:r>
            <w:r w:rsidRPr="00A64BCF">
              <w:rPr>
                <w:noProof/>
                <w:webHidden/>
              </w:rPr>
              <w:fldChar w:fldCharType="begin"/>
            </w:r>
            <w:r w:rsidRPr="00A64BCF">
              <w:rPr>
                <w:noProof/>
                <w:webHidden/>
              </w:rPr>
              <w:instrText xml:space="preserve"> PAGEREF _Toc91161738 \h </w:instrText>
            </w:r>
            <w:r w:rsidRPr="00A64BCF">
              <w:rPr>
                <w:noProof/>
                <w:webHidden/>
              </w:rPr>
            </w:r>
            <w:r w:rsidRPr="00A64BCF">
              <w:rPr>
                <w:noProof/>
                <w:webHidden/>
              </w:rPr>
              <w:fldChar w:fldCharType="separate"/>
            </w:r>
            <w:r w:rsidRPr="00A64BCF">
              <w:rPr>
                <w:noProof/>
                <w:webHidden/>
              </w:rPr>
              <w:t>4</w:t>
            </w:r>
            <w:r w:rsidRPr="00A64BCF">
              <w:rPr>
                <w:noProof/>
                <w:webHidden/>
              </w:rPr>
              <w:fldChar w:fldCharType="end"/>
            </w:r>
          </w:hyperlink>
        </w:p>
        <w:p w14:paraId="0300600F" w14:textId="4FD9EF7B" w:rsidR="00A64BCF" w:rsidRPr="00A64BCF" w:rsidRDefault="00A64BCF" w:rsidP="00A64BCF">
          <w:pPr>
            <w:pStyle w:val="TOC2"/>
            <w:tabs>
              <w:tab w:val="left" w:pos="880"/>
              <w:tab w:val="right" w:leader="dot" w:pos="9016"/>
            </w:tabs>
            <w:ind w:left="426"/>
            <w:rPr>
              <w:rFonts w:asciiTheme="minorHAnsi" w:eastAsiaTheme="minorEastAsia" w:hAnsiTheme="minorHAnsi" w:cstheme="minorBidi"/>
              <w:noProof/>
            </w:rPr>
          </w:pPr>
          <w:hyperlink w:anchor="_Toc91161739" w:history="1">
            <w:r w:rsidRPr="00A64BCF">
              <w:rPr>
                <w:rStyle w:val="Hyperlink"/>
                <w:noProof/>
              </w:rPr>
              <w:t>4.1.</w:t>
            </w:r>
            <w:r w:rsidRPr="00A64BCF">
              <w:rPr>
                <w:rFonts w:asciiTheme="minorHAnsi" w:eastAsiaTheme="minorEastAsia" w:hAnsiTheme="minorHAnsi" w:cstheme="minorBidi"/>
                <w:noProof/>
              </w:rPr>
              <w:tab/>
            </w:r>
            <w:r w:rsidRPr="00A64BCF">
              <w:rPr>
                <w:rStyle w:val="Hyperlink"/>
                <w:noProof/>
              </w:rPr>
              <w:t>Who manages our website?</w:t>
            </w:r>
            <w:r w:rsidRPr="00A64BCF">
              <w:rPr>
                <w:noProof/>
                <w:webHidden/>
              </w:rPr>
              <w:tab/>
            </w:r>
            <w:r w:rsidRPr="00A64BCF">
              <w:rPr>
                <w:noProof/>
                <w:webHidden/>
              </w:rPr>
              <w:fldChar w:fldCharType="begin"/>
            </w:r>
            <w:r w:rsidRPr="00A64BCF">
              <w:rPr>
                <w:noProof/>
                <w:webHidden/>
              </w:rPr>
              <w:instrText xml:space="preserve"> PAGEREF _Toc91161739 \h </w:instrText>
            </w:r>
            <w:r w:rsidRPr="00A64BCF">
              <w:rPr>
                <w:noProof/>
                <w:webHidden/>
              </w:rPr>
            </w:r>
            <w:r w:rsidRPr="00A64BCF">
              <w:rPr>
                <w:noProof/>
                <w:webHidden/>
              </w:rPr>
              <w:fldChar w:fldCharType="separate"/>
            </w:r>
            <w:r w:rsidRPr="00A64BCF">
              <w:rPr>
                <w:noProof/>
                <w:webHidden/>
              </w:rPr>
              <w:t>4</w:t>
            </w:r>
            <w:r w:rsidRPr="00A64BCF">
              <w:rPr>
                <w:noProof/>
                <w:webHidden/>
              </w:rPr>
              <w:fldChar w:fldCharType="end"/>
            </w:r>
          </w:hyperlink>
        </w:p>
        <w:p w14:paraId="4071C2E4" w14:textId="3572D489" w:rsidR="00A64BCF" w:rsidRPr="00A64BCF" w:rsidRDefault="00A64BCF" w:rsidP="00A64BCF">
          <w:pPr>
            <w:pStyle w:val="TOC2"/>
            <w:tabs>
              <w:tab w:val="left" w:pos="880"/>
              <w:tab w:val="right" w:leader="dot" w:pos="9016"/>
            </w:tabs>
            <w:ind w:left="426"/>
            <w:rPr>
              <w:rFonts w:asciiTheme="minorHAnsi" w:eastAsiaTheme="minorEastAsia" w:hAnsiTheme="minorHAnsi" w:cstheme="minorBidi"/>
              <w:noProof/>
            </w:rPr>
          </w:pPr>
          <w:hyperlink w:anchor="_Toc91161740" w:history="1">
            <w:r w:rsidRPr="00A64BCF">
              <w:rPr>
                <w:rStyle w:val="Hyperlink"/>
                <w:noProof/>
              </w:rPr>
              <w:t>4.2.</w:t>
            </w:r>
            <w:r w:rsidRPr="00A64BCF">
              <w:rPr>
                <w:rFonts w:asciiTheme="minorHAnsi" w:eastAsiaTheme="minorEastAsia" w:hAnsiTheme="minorHAnsi" w:cstheme="minorBidi"/>
                <w:noProof/>
              </w:rPr>
              <w:tab/>
            </w:r>
            <w:r w:rsidRPr="00A64BCF">
              <w:rPr>
                <w:rStyle w:val="Hyperlink"/>
                <w:noProof/>
              </w:rPr>
              <w:t>Website usage information</w:t>
            </w:r>
            <w:r w:rsidRPr="00A64BCF">
              <w:rPr>
                <w:noProof/>
                <w:webHidden/>
              </w:rPr>
              <w:tab/>
            </w:r>
            <w:r w:rsidRPr="00A64BCF">
              <w:rPr>
                <w:noProof/>
                <w:webHidden/>
              </w:rPr>
              <w:fldChar w:fldCharType="begin"/>
            </w:r>
            <w:r w:rsidRPr="00A64BCF">
              <w:rPr>
                <w:noProof/>
                <w:webHidden/>
              </w:rPr>
              <w:instrText xml:space="preserve"> PAGEREF _Toc91161740 \h </w:instrText>
            </w:r>
            <w:r w:rsidRPr="00A64BCF">
              <w:rPr>
                <w:noProof/>
                <w:webHidden/>
              </w:rPr>
            </w:r>
            <w:r w:rsidRPr="00A64BCF">
              <w:rPr>
                <w:noProof/>
                <w:webHidden/>
              </w:rPr>
              <w:fldChar w:fldCharType="separate"/>
            </w:r>
            <w:r w:rsidRPr="00A64BCF">
              <w:rPr>
                <w:noProof/>
                <w:webHidden/>
              </w:rPr>
              <w:t>4</w:t>
            </w:r>
            <w:r w:rsidRPr="00A64BCF">
              <w:rPr>
                <w:noProof/>
                <w:webHidden/>
              </w:rPr>
              <w:fldChar w:fldCharType="end"/>
            </w:r>
          </w:hyperlink>
        </w:p>
        <w:p w14:paraId="674E7B72" w14:textId="0DC03D19" w:rsidR="00A64BCF" w:rsidRPr="00A64BCF" w:rsidRDefault="00A64BCF" w:rsidP="00A64BCF">
          <w:pPr>
            <w:pStyle w:val="TOC2"/>
            <w:tabs>
              <w:tab w:val="left" w:pos="880"/>
              <w:tab w:val="right" w:leader="dot" w:pos="9016"/>
            </w:tabs>
            <w:ind w:left="426"/>
            <w:rPr>
              <w:rFonts w:asciiTheme="minorHAnsi" w:eastAsiaTheme="minorEastAsia" w:hAnsiTheme="minorHAnsi" w:cstheme="minorBidi"/>
              <w:noProof/>
            </w:rPr>
          </w:pPr>
          <w:hyperlink w:anchor="_Toc91161741" w:history="1">
            <w:r w:rsidRPr="00A64BCF">
              <w:rPr>
                <w:rStyle w:val="Hyperlink"/>
                <w:noProof/>
              </w:rPr>
              <w:t>4.3.</w:t>
            </w:r>
            <w:r w:rsidRPr="00A64BCF">
              <w:rPr>
                <w:rFonts w:asciiTheme="minorHAnsi" w:eastAsiaTheme="minorEastAsia" w:hAnsiTheme="minorHAnsi" w:cstheme="minorBidi"/>
                <w:noProof/>
              </w:rPr>
              <w:tab/>
            </w:r>
            <w:r w:rsidRPr="00A64BCF">
              <w:rPr>
                <w:rStyle w:val="Hyperlink"/>
                <w:noProof/>
              </w:rPr>
              <w:t>Cookies</w:t>
            </w:r>
            <w:r w:rsidRPr="00A64BCF">
              <w:rPr>
                <w:noProof/>
                <w:webHidden/>
              </w:rPr>
              <w:tab/>
            </w:r>
            <w:r w:rsidRPr="00A64BCF">
              <w:rPr>
                <w:noProof/>
                <w:webHidden/>
              </w:rPr>
              <w:fldChar w:fldCharType="begin"/>
            </w:r>
            <w:r w:rsidRPr="00A64BCF">
              <w:rPr>
                <w:noProof/>
                <w:webHidden/>
              </w:rPr>
              <w:instrText xml:space="preserve"> PAGEREF _Toc91161741 \h </w:instrText>
            </w:r>
            <w:r w:rsidRPr="00A64BCF">
              <w:rPr>
                <w:noProof/>
                <w:webHidden/>
              </w:rPr>
            </w:r>
            <w:r w:rsidRPr="00A64BCF">
              <w:rPr>
                <w:noProof/>
                <w:webHidden/>
              </w:rPr>
              <w:fldChar w:fldCharType="separate"/>
            </w:r>
            <w:r w:rsidRPr="00A64BCF">
              <w:rPr>
                <w:noProof/>
                <w:webHidden/>
              </w:rPr>
              <w:t>4</w:t>
            </w:r>
            <w:r w:rsidRPr="00A64BCF">
              <w:rPr>
                <w:noProof/>
                <w:webHidden/>
              </w:rPr>
              <w:fldChar w:fldCharType="end"/>
            </w:r>
          </w:hyperlink>
        </w:p>
        <w:p w14:paraId="48E2B45B" w14:textId="3A41D484" w:rsidR="00A64BCF" w:rsidRPr="00A64BCF" w:rsidRDefault="00A64BCF" w:rsidP="00A64BCF">
          <w:pPr>
            <w:pStyle w:val="TOC2"/>
            <w:tabs>
              <w:tab w:val="left" w:pos="880"/>
              <w:tab w:val="right" w:leader="dot" w:pos="9016"/>
            </w:tabs>
            <w:ind w:left="426"/>
            <w:rPr>
              <w:rFonts w:asciiTheme="minorHAnsi" w:eastAsiaTheme="minorEastAsia" w:hAnsiTheme="minorHAnsi" w:cstheme="minorBidi"/>
              <w:noProof/>
            </w:rPr>
          </w:pPr>
          <w:hyperlink w:anchor="_Toc91161742" w:history="1">
            <w:r w:rsidRPr="00A64BCF">
              <w:rPr>
                <w:rStyle w:val="Hyperlink"/>
                <w:noProof/>
              </w:rPr>
              <w:t>4.4.</w:t>
            </w:r>
            <w:r w:rsidRPr="00A64BCF">
              <w:rPr>
                <w:rFonts w:asciiTheme="minorHAnsi" w:eastAsiaTheme="minorEastAsia" w:hAnsiTheme="minorHAnsi" w:cstheme="minorBidi"/>
                <w:noProof/>
              </w:rPr>
              <w:tab/>
            </w:r>
            <w:r w:rsidRPr="00A64BCF">
              <w:rPr>
                <w:rStyle w:val="Hyperlink"/>
                <w:noProof/>
              </w:rPr>
              <w:t>Further information about cookies</w:t>
            </w:r>
            <w:r w:rsidRPr="00A64BCF">
              <w:rPr>
                <w:noProof/>
                <w:webHidden/>
              </w:rPr>
              <w:tab/>
            </w:r>
            <w:r w:rsidRPr="00A64BCF">
              <w:rPr>
                <w:noProof/>
                <w:webHidden/>
              </w:rPr>
              <w:fldChar w:fldCharType="begin"/>
            </w:r>
            <w:r w:rsidRPr="00A64BCF">
              <w:rPr>
                <w:noProof/>
                <w:webHidden/>
              </w:rPr>
              <w:instrText xml:space="preserve"> PAGEREF _Toc91161742 \h </w:instrText>
            </w:r>
            <w:r w:rsidRPr="00A64BCF">
              <w:rPr>
                <w:noProof/>
                <w:webHidden/>
              </w:rPr>
            </w:r>
            <w:r w:rsidRPr="00A64BCF">
              <w:rPr>
                <w:noProof/>
                <w:webHidden/>
              </w:rPr>
              <w:fldChar w:fldCharType="separate"/>
            </w:r>
            <w:r w:rsidRPr="00A64BCF">
              <w:rPr>
                <w:noProof/>
                <w:webHidden/>
              </w:rPr>
              <w:t>4</w:t>
            </w:r>
            <w:r w:rsidRPr="00A64BCF">
              <w:rPr>
                <w:noProof/>
                <w:webHidden/>
              </w:rPr>
              <w:fldChar w:fldCharType="end"/>
            </w:r>
          </w:hyperlink>
        </w:p>
        <w:p w14:paraId="3C2DEF22" w14:textId="6B63E93E" w:rsidR="00A64BCF" w:rsidRPr="00A64BCF" w:rsidRDefault="00A64BCF" w:rsidP="00A64BCF">
          <w:pPr>
            <w:pStyle w:val="TOC2"/>
            <w:tabs>
              <w:tab w:val="left" w:pos="880"/>
              <w:tab w:val="right" w:leader="dot" w:pos="9016"/>
            </w:tabs>
            <w:spacing w:after="120"/>
            <w:ind w:left="426"/>
            <w:rPr>
              <w:rFonts w:asciiTheme="minorHAnsi" w:eastAsiaTheme="minorEastAsia" w:hAnsiTheme="minorHAnsi" w:cstheme="minorBidi"/>
              <w:noProof/>
            </w:rPr>
          </w:pPr>
          <w:hyperlink w:anchor="_Toc91161743" w:history="1">
            <w:r w:rsidRPr="00A64BCF">
              <w:rPr>
                <w:rStyle w:val="Hyperlink"/>
                <w:noProof/>
              </w:rPr>
              <w:t>4.5.</w:t>
            </w:r>
            <w:r w:rsidRPr="00A64BCF">
              <w:rPr>
                <w:rFonts w:asciiTheme="minorHAnsi" w:eastAsiaTheme="minorEastAsia" w:hAnsiTheme="minorHAnsi" w:cstheme="minorBidi"/>
                <w:noProof/>
              </w:rPr>
              <w:tab/>
            </w:r>
            <w:r w:rsidRPr="00A64BCF">
              <w:rPr>
                <w:rStyle w:val="Hyperlink"/>
                <w:noProof/>
              </w:rPr>
              <w:t>Third party content and linking to other websites</w:t>
            </w:r>
            <w:r w:rsidRPr="00A64BCF">
              <w:rPr>
                <w:noProof/>
                <w:webHidden/>
              </w:rPr>
              <w:tab/>
            </w:r>
            <w:r w:rsidRPr="00A64BCF">
              <w:rPr>
                <w:noProof/>
                <w:webHidden/>
              </w:rPr>
              <w:fldChar w:fldCharType="begin"/>
            </w:r>
            <w:r w:rsidRPr="00A64BCF">
              <w:rPr>
                <w:noProof/>
                <w:webHidden/>
              </w:rPr>
              <w:instrText xml:space="preserve"> PAGEREF _Toc91161743 \h </w:instrText>
            </w:r>
            <w:r w:rsidRPr="00A64BCF">
              <w:rPr>
                <w:noProof/>
                <w:webHidden/>
              </w:rPr>
            </w:r>
            <w:r w:rsidRPr="00A64BCF">
              <w:rPr>
                <w:noProof/>
                <w:webHidden/>
              </w:rPr>
              <w:fldChar w:fldCharType="separate"/>
            </w:r>
            <w:r w:rsidRPr="00A64BCF">
              <w:rPr>
                <w:noProof/>
                <w:webHidden/>
              </w:rPr>
              <w:t>5</w:t>
            </w:r>
            <w:r w:rsidRPr="00A64BCF">
              <w:rPr>
                <w:noProof/>
                <w:webHidden/>
              </w:rPr>
              <w:fldChar w:fldCharType="end"/>
            </w:r>
          </w:hyperlink>
        </w:p>
        <w:p w14:paraId="493BD0A8" w14:textId="67CE5F12" w:rsidR="00A64BCF" w:rsidRPr="00A64BCF" w:rsidRDefault="00A64BCF" w:rsidP="00A64BCF">
          <w:pPr>
            <w:pStyle w:val="TOC1"/>
            <w:tabs>
              <w:tab w:val="left" w:pos="440"/>
              <w:tab w:val="right" w:leader="dot" w:pos="9016"/>
            </w:tabs>
            <w:spacing w:after="120"/>
            <w:rPr>
              <w:rFonts w:asciiTheme="minorHAnsi" w:eastAsiaTheme="minorEastAsia" w:hAnsiTheme="minorHAnsi" w:cstheme="minorBidi"/>
              <w:noProof/>
            </w:rPr>
          </w:pPr>
          <w:hyperlink w:anchor="_Toc91161744" w:history="1">
            <w:r w:rsidRPr="00A64BCF">
              <w:rPr>
                <w:rStyle w:val="Hyperlink"/>
                <w:rFonts w:cstheme="minorHAnsi"/>
                <w:b/>
                <w:bCs/>
                <w:noProof/>
              </w:rPr>
              <w:t>5.</w:t>
            </w:r>
            <w:r w:rsidRPr="00A64BCF">
              <w:rPr>
                <w:rFonts w:asciiTheme="minorHAnsi" w:eastAsiaTheme="minorEastAsia" w:hAnsiTheme="minorHAnsi" w:cstheme="minorBidi"/>
                <w:noProof/>
              </w:rPr>
              <w:tab/>
            </w:r>
            <w:r w:rsidRPr="00A64BCF">
              <w:rPr>
                <w:rStyle w:val="Hyperlink"/>
                <w:rFonts w:cstheme="minorHAnsi"/>
                <w:b/>
                <w:bCs/>
                <w:noProof/>
              </w:rPr>
              <w:t>Information sharing and disclosure</w:t>
            </w:r>
            <w:r w:rsidRPr="00A64BCF">
              <w:rPr>
                <w:noProof/>
                <w:webHidden/>
              </w:rPr>
              <w:tab/>
            </w:r>
            <w:r w:rsidRPr="00A64BCF">
              <w:rPr>
                <w:noProof/>
                <w:webHidden/>
              </w:rPr>
              <w:fldChar w:fldCharType="begin"/>
            </w:r>
            <w:r w:rsidRPr="00A64BCF">
              <w:rPr>
                <w:noProof/>
                <w:webHidden/>
              </w:rPr>
              <w:instrText xml:space="preserve"> PAGEREF _Toc91161744 \h </w:instrText>
            </w:r>
            <w:r w:rsidRPr="00A64BCF">
              <w:rPr>
                <w:noProof/>
                <w:webHidden/>
              </w:rPr>
            </w:r>
            <w:r w:rsidRPr="00A64BCF">
              <w:rPr>
                <w:noProof/>
                <w:webHidden/>
              </w:rPr>
              <w:fldChar w:fldCharType="separate"/>
            </w:r>
            <w:r w:rsidRPr="00A64BCF">
              <w:rPr>
                <w:noProof/>
                <w:webHidden/>
              </w:rPr>
              <w:t>5</w:t>
            </w:r>
            <w:r w:rsidRPr="00A64BCF">
              <w:rPr>
                <w:noProof/>
                <w:webHidden/>
              </w:rPr>
              <w:fldChar w:fldCharType="end"/>
            </w:r>
          </w:hyperlink>
        </w:p>
        <w:p w14:paraId="16C086B0" w14:textId="62CA7305" w:rsidR="00A64BCF" w:rsidRPr="00A64BCF" w:rsidRDefault="00A64BCF" w:rsidP="00A64BCF">
          <w:pPr>
            <w:pStyle w:val="TOC1"/>
            <w:tabs>
              <w:tab w:val="left" w:pos="440"/>
              <w:tab w:val="right" w:leader="dot" w:pos="9016"/>
            </w:tabs>
            <w:spacing w:after="120"/>
            <w:rPr>
              <w:rFonts w:asciiTheme="minorHAnsi" w:eastAsiaTheme="minorEastAsia" w:hAnsiTheme="minorHAnsi" w:cstheme="minorBidi"/>
              <w:noProof/>
            </w:rPr>
          </w:pPr>
          <w:hyperlink w:anchor="_Toc91161745" w:history="1">
            <w:r w:rsidRPr="00A64BCF">
              <w:rPr>
                <w:rStyle w:val="Hyperlink"/>
                <w:rFonts w:cstheme="minorHAnsi"/>
                <w:b/>
                <w:bCs/>
                <w:noProof/>
              </w:rPr>
              <w:t>6.</w:t>
            </w:r>
            <w:r w:rsidRPr="00A64BCF">
              <w:rPr>
                <w:rFonts w:asciiTheme="minorHAnsi" w:eastAsiaTheme="minorEastAsia" w:hAnsiTheme="minorHAnsi" w:cstheme="minorBidi"/>
                <w:noProof/>
              </w:rPr>
              <w:tab/>
            </w:r>
            <w:r w:rsidRPr="00A64BCF">
              <w:rPr>
                <w:rStyle w:val="Hyperlink"/>
                <w:rFonts w:cstheme="minorHAnsi"/>
                <w:b/>
                <w:bCs/>
                <w:noProof/>
              </w:rPr>
              <w:t>Retention of Data</w:t>
            </w:r>
            <w:r w:rsidRPr="00A64BCF">
              <w:rPr>
                <w:noProof/>
                <w:webHidden/>
              </w:rPr>
              <w:tab/>
            </w:r>
            <w:r w:rsidRPr="00A64BCF">
              <w:rPr>
                <w:noProof/>
                <w:webHidden/>
              </w:rPr>
              <w:fldChar w:fldCharType="begin"/>
            </w:r>
            <w:r w:rsidRPr="00A64BCF">
              <w:rPr>
                <w:noProof/>
                <w:webHidden/>
              </w:rPr>
              <w:instrText xml:space="preserve"> PAGEREF _Toc91161745 \h </w:instrText>
            </w:r>
            <w:r w:rsidRPr="00A64BCF">
              <w:rPr>
                <w:noProof/>
                <w:webHidden/>
              </w:rPr>
            </w:r>
            <w:r w:rsidRPr="00A64BCF">
              <w:rPr>
                <w:noProof/>
                <w:webHidden/>
              </w:rPr>
              <w:fldChar w:fldCharType="separate"/>
            </w:r>
            <w:r w:rsidRPr="00A64BCF">
              <w:rPr>
                <w:noProof/>
                <w:webHidden/>
              </w:rPr>
              <w:t>5</w:t>
            </w:r>
            <w:r w:rsidRPr="00A64BCF">
              <w:rPr>
                <w:noProof/>
                <w:webHidden/>
              </w:rPr>
              <w:fldChar w:fldCharType="end"/>
            </w:r>
          </w:hyperlink>
        </w:p>
        <w:p w14:paraId="72FBD69D" w14:textId="2C900D3F" w:rsidR="00A64BCF" w:rsidRPr="00A64BCF" w:rsidRDefault="00A64BCF" w:rsidP="00A64BCF">
          <w:pPr>
            <w:pStyle w:val="TOC1"/>
            <w:tabs>
              <w:tab w:val="left" w:pos="440"/>
              <w:tab w:val="right" w:leader="dot" w:pos="9016"/>
            </w:tabs>
            <w:spacing w:after="120"/>
            <w:rPr>
              <w:rFonts w:asciiTheme="minorHAnsi" w:eastAsiaTheme="minorEastAsia" w:hAnsiTheme="minorHAnsi" w:cstheme="minorBidi"/>
              <w:noProof/>
            </w:rPr>
          </w:pPr>
          <w:hyperlink w:anchor="_Toc91161746" w:history="1">
            <w:r w:rsidRPr="00A64BCF">
              <w:rPr>
                <w:rStyle w:val="Hyperlink"/>
                <w:rFonts w:cstheme="minorHAnsi"/>
                <w:b/>
                <w:bCs/>
                <w:noProof/>
              </w:rPr>
              <w:t>7.</w:t>
            </w:r>
            <w:r w:rsidRPr="00A64BCF">
              <w:rPr>
                <w:rFonts w:asciiTheme="minorHAnsi" w:eastAsiaTheme="minorEastAsia" w:hAnsiTheme="minorHAnsi" w:cstheme="minorBidi"/>
                <w:noProof/>
              </w:rPr>
              <w:tab/>
            </w:r>
            <w:r w:rsidRPr="00A64BCF">
              <w:rPr>
                <w:rStyle w:val="Hyperlink"/>
                <w:rFonts w:cstheme="minorHAnsi"/>
                <w:b/>
                <w:bCs/>
                <w:noProof/>
              </w:rPr>
              <w:t>Your Rights</w:t>
            </w:r>
            <w:r w:rsidRPr="00A64BCF">
              <w:rPr>
                <w:noProof/>
                <w:webHidden/>
              </w:rPr>
              <w:tab/>
            </w:r>
            <w:r w:rsidRPr="00A64BCF">
              <w:rPr>
                <w:noProof/>
                <w:webHidden/>
              </w:rPr>
              <w:fldChar w:fldCharType="begin"/>
            </w:r>
            <w:r w:rsidRPr="00A64BCF">
              <w:rPr>
                <w:noProof/>
                <w:webHidden/>
              </w:rPr>
              <w:instrText xml:space="preserve"> PAGEREF _Toc91161746 \h </w:instrText>
            </w:r>
            <w:r w:rsidRPr="00A64BCF">
              <w:rPr>
                <w:noProof/>
                <w:webHidden/>
              </w:rPr>
            </w:r>
            <w:r w:rsidRPr="00A64BCF">
              <w:rPr>
                <w:noProof/>
                <w:webHidden/>
              </w:rPr>
              <w:fldChar w:fldCharType="separate"/>
            </w:r>
            <w:r w:rsidRPr="00A64BCF">
              <w:rPr>
                <w:noProof/>
                <w:webHidden/>
              </w:rPr>
              <w:t>5</w:t>
            </w:r>
            <w:r w:rsidRPr="00A64BCF">
              <w:rPr>
                <w:noProof/>
                <w:webHidden/>
              </w:rPr>
              <w:fldChar w:fldCharType="end"/>
            </w:r>
          </w:hyperlink>
        </w:p>
        <w:p w14:paraId="42654C95" w14:textId="7EA7D1D3" w:rsidR="00A64BCF" w:rsidRPr="00A64BCF" w:rsidRDefault="00A64BCF" w:rsidP="00A64BCF">
          <w:pPr>
            <w:pStyle w:val="TOC1"/>
            <w:tabs>
              <w:tab w:val="left" w:pos="440"/>
              <w:tab w:val="right" w:leader="dot" w:pos="9016"/>
            </w:tabs>
            <w:spacing w:after="120"/>
            <w:rPr>
              <w:rFonts w:asciiTheme="minorHAnsi" w:eastAsiaTheme="minorEastAsia" w:hAnsiTheme="minorHAnsi" w:cstheme="minorBidi"/>
              <w:noProof/>
            </w:rPr>
          </w:pPr>
          <w:hyperlink w:anchor="_Toc91161747" w:history="1">
            <w:r w:rsidRPr="00A64BCF">
              <w:rPr>
                <w:rStyle w:val="Hyperlink"/>
                <w:rFonts w:cstheme="minorHAnsi"/>
                <w:b/>
                <w:bCs/>
                <w:noProof/>
              </w:rPr>
              <w:t>8.</w:t>
            </w:r>
            <w:r w:rsidRPr="00A64BCF">
              <w:rPr>
                <w:rFonts w:asciiTheme="minorHAnsi" w:eastAsiaTheme="minorEastAsia" w:hAnsiTheme="minorHAnsi" w:cstheme="minorBidi"/>
                <w:noProof/>
              </w:rPr>
              <w:tab/>
            </w:r>
            <w:r w:rsidRPr="00A64BCF">
              <w:rPr>
                <w:rStyle w:val="Hyperlink"/>
                <w:rFonts w:cstheme="minorHAnsi"/>
                <w:b/>
                <w:bCs/>
                <w:noProof/>
              </w:rPr>
              <w:t>Changes to this policy</w:t>
            </w:r>
            <w:r w:rsidRPr="00A64BCF">
              <w:rPr>
                <w:noProof/>
                <w:webHidden/>
              </w:rPr>
              <w:tab/>
            </w:r>
            <w:r w:rsidRPr="00A64BCF">
              <w:rPr>
                <w:noProof/>
                <w:webHidden/>
              </w:rPr>
              <w:fldChar w:fldCharType="begin"/>
            </w:r>
            <w:r w:rsidRPr="00A64BCF">
              <w:rPr>
                <w:noProof/>
                <w:webHidden/>
              </w:rPr>
              <w:instrText xml:space="preserve"> PAGEREF _Toc91161747 \h </w:instrText>
            </w:r>
            <w:r w:rsidRPr="00A64BCF">
              <w:rPr>
                <w:noProof/>
                <w:webHidden/>
              </w:rPr>
            </w:r>
            <w:r w:rsidRPr="00A64BCF">
              <w:rPr>
                <w:noProof/>
                <w:webHidden/>
              </w:rPr>
              <w:fldChar w:fldCharType="separate"/>
            </w:r>
            <w:r w:rsidRPr="00A64BCF">
              <w:rPr>
                <w:noProof/>
                <w:webHidden/>
              </w:rPr>
              <w:t>7</w:t>
            </w:r>
            <w:r w:rsidRPr="00A64BCF">
              <w:rPr>
                <w:noProof/>
                <w:webHidden/>
              </w:rPr>
              <w:fldChar w:fldCharType="end"/>
            </w:r>
          </w:hyperlink>
        </w:p>
        <w:p w14:paraId="60A102C7" w14:textId="4337BA3C" w:rsidR="005973DF" w:rsidRDefault="005973DF">
          <w:r w:rsidRPr="00A64BCF">
            <w:rPr>
              <w:b/>
              <w:bCs/>
              <w:noProof/>
            </w:rPr>
            <w:fldChar w:fldCharType="end"/>
          </w:r>
        </w:p>
      </w:sdtContent>
    </w:sdt>
    <w:p w14:paraId="59BEC834" w14:textId="77777777" w:rsidR="000B2811" w:rsidRDefault="000B2811" w:rsidP="000B2811">
      <w:pPr>
        <w:tabs>
          <w:tab w:val="left" w:pos="691"/>
        </w:tabs>
        <w:spacing w:before="100" w:beforeAutospacing="1" w:after="100" w:afterAutospacing="1"/>
        <w:outlineLvl w:val="1"/>
        <w:rPr>
          <w:rFonts w:eastAsia="Times New Roman"/>
          <w:b/>
          <w:bCs/>
          <w:color w:val="000000"/>
          <w:sz w:val="32"/>
          <w:szCs w:val="36"/>
        </w:rPr>
      </w:pPr>
    </w:p>
    <w:p w14:paraId="28ADFD1C" w14:textId="6647F894" w:rsidR="000B2811" w:rsidRDefault="000B2811">
      <w:pPr>
        <w:spacing w:after="160" w:line="259" w:lineRule="auto"/>
        <w:rPr>
          <w:rFonts w:eastAsia="Times New Roman"/>
          <w:b/>
          <w:bCs/>
          <w:color w:val="000000"/>
          <w:sz w:val="32"/>
          <w:szCs w:val="36"/>
        </w:rPr>
      </w:pPr>
      <w:r>
        <w:rPr>
          <w:rFonts w:eastAsia="Times New Roman"/>
          <w:b/>
          <w:bCs/>
          <w:color w:val="000000"/>
          <w:sz w:val="32"/>
          <w:szCs w:val="36"/>
        </w:rPr>
        <w:br w:type="page"/>
      </w:r>
    </w:p>
    <w:p w14:paraId="3FE093DA" w14:textId="48BD7E95" w:rsidR="009935BB" w:rsidRPr="00F70FD4" w:rsidRDefault="009935BB" w:rsidP="00AA06C6">
      <w:pPr>
        <w:pStyle w:val="Heading1"/>
        <w:numPr>
          <w:ilvl w:val="0"/>
          <w:numId w:val="16"/>
        </w:numPr>
        <w:spacing w:before="0" w:after="200"/>
        <w:ind w:left="567" w:hanging="567"/>
        <w:rPr>
          <w:rFonts w:asciiTheme="minorHAnsi" w:hAnsiTheme="minorHAnsi" w:cstheme="minorHAnsi"/>
          <w:b/>
          <w:bCs/>
          <w:color w:val="0000FF"/>
        </w:rPr>
      </w:pPr>
      <w:bookmarkStart w:id="0" w:name="_Toc91161735"/>
      <w:r w:rsidRPr="00F70FD4">
        <w:rPr>
          <w:rFonts w:asciiTheme="minorHAnsi" w:hAnsiTheme="minorHAnsi" w:cstheme="minorHAnsi"/>
          <w:b/>
          <w:bCs/>
          <w:color w:val="0000FF"/>
        </w:rPr>
        <w:lastRenderedPageBreak/>
        <w:t>Overview</w:t>
      </w:r>
      <w:bookmarkEnd w:id="0"/>
    </w:p>
    <w:p w14:paraId="38DF1CF7" w14:textId="7B1EDA8E" w:rsidR="003363DB" w:rsidRDefault="00067203" w:rsidP="00AA06C6">
      <w:pPr>
        <w:spacing w:after="200"/>
        <w:rPr>
          <w:color w:val="000000"/>
          <w:szCs w:val="21"/>
        </w:rPr>
      </w:pPr>
      <w:r w:rsidRPr="00067203">
        <w:rPr>
          <w:color w:val="000000"/>
          <w:szCs w:val="21"/>
        </w:rPr>
        <w:t>Th</w:t>
      </w:r>
      <w:r w:rsidR="003363DB">
        <w:rPr>
          <w:color w:val="000000"/>
          <w:szCs w:val="21"/>
        </w:rPr>
        <w:t xml:space="preserve">is Policy covers the data collected and processed by </w:t>
      </w:r>
      <w:r w:rsidR="00451175">
        <w:rPr>
          <w:rStyle w:val="Strong"/>
          <w:color w:val="000000"/>
          <w:szCs w:val="21"/>
        </w:rPr>
        <w:t xml:space="preserve">JK Total Business (JKTBS) </w:t>
      </w:r>
      <w:r w:rsidR="003363DB">
        <w:rPr>
          <w:color w:val="000000"/>
          <w:szCs w:val="21"/>
        </w:rPr>
        <w:t>who can be contacted at:</w:t>
      </w:r>
    </w:p>
    <w:p w14:paraId="780324A7" w14:textId="77777777" w:rsidR="00AA06C6" w:rsidRPr="00AA06C6" w:rsidRDefault="00AA06C6" w:rsidP="00AA06C6">
      <w:pPr>
        <w:rPr>
          <w:color w:val="000000"/>
          <w:szCs w:val="21"/>
        </w:rPr>
      </w:pPr>
      <w:r w:rsidRPr="00AA06C6">
        <w:rPr>
          <w:color w:val="000000"/>
          <w:szCs w:val="21"/>
        </w:rPr>
        <w:t>Office 1, 1st Floor</w:t>
      </w:r>
    </w:p>
    <w:p w14:paraId="2BA21C4C" w14:textId="77777777" w:rsidR="00AA06C6" w:rsidRPr="00AA06C6" w:rsidRDefault="00AA06C6" w:rsidP="00AA06C6">
      <w:pPr>
        <w:rPr>
          <w:color w:val="000000"/>
          <w:szCs w:val="21"/>
        </w:rPr>
      </w:pPr>
      <w:r w:rsidRPr="00AA06C6">
        <w:rPr>
          <w:color w:val="000000"/>
          <w:szCs w:val="21"/>
        </w:rPr>
        <w:t>Dragon Bridge House</w:t>
      </w:r>
    </w:p>
    <w:p w14:paraId="05244C61" w14:textId="77777777" w:rsidR="00AA06C6" w:rsidRPr="00AA06C6" w:rsidRDefault="00AA06C6" w:rsidP="00AA06C6">
      <w:pPr>
        <w:rPr>
          <w:color w:val="000000"/>
          <w:szCs w:val="21"/>
        </w:rPr>
      </w:pPr>
      <w:r w:rsidRPr="00AA06C6">
        <w:rPr>
          <w:color w:val="000000"/>
          <w:szCs w:val="21"/>
        </w:rPr>
        <w:t>253/259 Whitehall Road</w:t>
      </w:r>
    </w:p>
    <w:p w14:paraId="5C92E4A0" w14:textId="77777777" w:rsidR="00AA06C6" w:rsidRPr="00AA06C6" w:rsidRDefault="00AA06C6" w:rsidP="00AA06C6">
      <w:pPr>
        <w:rPr>
          <w:color w:val="000000"/>
          <w:szCs w:val="21"/>
        </w:rPr>
      </w:pPr>
      <w:r w:rsidRPr="00AA06C6">
        <w:rPr>
          <w:color w:val="000000"/>
          <w:szCs w:val="21"/>
        </w:rPr>
        <w:t>LEEDS</w:t>
      </w:r>
    </w:p>
    <w:p w14:paraId="0A59C198" w14:textId="77777777" w:rsidR="00AA06C6" w:rsidRPr="00AA06C6" w:rsidRDefault="00AA06C6" w:rsidP="00AA06C6">
      <w:pPr>
        <w:spacing w:after="120"/>
        <w:rPr>
          <w:color w:val="000000"/>
          <w:szCs w:val="21"/>
        </w:rPr>
      </w:pPr>
      <w:r w:rsidRPr="00AA06C6">
        <w:rPr>
          <w:color w:val="000000"/>
          <w:szCs w:val="21"/>
        </w:rPr>
        <w:t>LS12 6ER</w:t>
      </w:r>
    </w:p>
    <w:p w14:paraId="1D953F6B" w14:textId="77777777" w:rsidR="00AA06C6" w:rsidRPr="00AA06C6" w:rsidRDefault="00AA06C6" w:rsidP="00AA06C6">
      <w:pPr>
        <w:spacing w:after="200"/>
        <w:rPr>
          <w:color w:val="000000"/>
          <w:szCs w:val="21"/>
        </w:rPr>
      </w:pPr>
      <w:r w:rsidRPr="00AA06C6">
        <w:rPr>
          <w:color w:val="000000"/>
          <w:szCs w:val="21"/>
        </w:rPr>
        <w:t>Tel: 0113 294 1387</w:t>
      </w:r>
    </w:p>
    <w:p w14:paraId="18FA9C22" w14:textId="767263B2" w:rsidR="003363DB" w:rsidRPr="003363DB" w:rsidRDefault="00451175" w:rsidP="00AA06C6">
      <w:pPr>
        <w:spacing w:after="200"/>
        <w:rPr>
          <w:color w:val="000000"/>
          <w:szCs w:val="21"/>
        </w:rPr>
      </w:pPr>
      <w:r>
        <w:rPr>
          <w:b/>
          <w:color w:val="000000"/>
          <w:szCs w:val="21"/>
        </w:rPr>
        <w:t>JKTBS</w:t>
      </w:r>
      <w:r w:rsidR="003363DB">
        <w:rPr>
          <w:b/>
          <w:color w:val="000000"/>
          <w:szCs w:val="21"/>
        </w:rPr>
        <w:t xml:space="preserve"> </w:t>
      </w:r>
      <w:r w:rsidR="003363DB">
        <w:rPr>
          <w:color w:val="000000"/>
          <w:szCs w:val="21"/>
        </w:rPr>
        <w:t xml:space="preserve">is the Data Controller of the personal data we process on our own behalf and the Data Processor of data processed on behalf of our clients. </w:t>
      </w:r>
      <w:r w:rsidR="009935BB" w:rsidRPr="007F1DA5">
        <w:rPr>
          <w:color w:val="000000"/>
          <w:szCs w:val="21"/>
        </w:rPr>
        <w:t xml:space="preserve">We have a legal duty to protect the privacy of all, personal and business data obtained from you while you are using </w:t>
      </w:r>
      <w:r w:rsidR="00D63939" w:rsidRPr="007F1DA5">
        <w:rPr>
          <w:color w:val="000000"/>
          <w:szCs w:val="21"/>
        </w:rPr>
        <w:t>our</w:t>
      </w:r>
      <w:r w:rsidR="009935BB" w:rsidRPr="007F1DA5">
        <w:rPr>
          <w:color w:val="000000"/>
          <w:szCs w:val="21"/>
        </w:rPr>
        <w:t xml:space="preserve"> website</w:t>
      </w:r>
      <w:r w:rsidR="00D63939" w:rsidRPr="007F1DA5">
        <w:rPr>
          <w:color w:val="000000"/>
          <w:szCs w:val="21"/>
        </w:rPr>
        <w:t>, as well as in the provision of our services to you</w:t>
      </w:r>
      <w:r w:rsidR="009935BB" w:rsidRPr="007F1DA5">
        <w:rPr>
          <w:color w:val="000000"/>
          <w:szCs w:val="21"/>
        </w:rPr>
        <w:t xml:space="preserve">. This Privacy Policy explains what information we may collect from you and the purposes for which it will be used. </w:t>
      </w:r>
      <w:r w:rsidR="00D63939" w:rsidRPr="007F1DA5">
        <w:rPr>
          <w:color w:val="000000"/>
          <w:szCs w:val="21"/>
        </w:rPr>
        <w:t>This Policy complies with all current data protection and privacy regulations in the UK, including, but not limited to, the General Data Protection Regulations</w:t>
      </w:r>
      <w:r w:rsidR="001B1CDD">
        <w:rPr>
          <w:color w:val="000000"/>
          <w:szCs w:val="21"/>
        </w:rPr>
        <w:t xml:space="preserve"> (the GDPR)</w:t>
      </w:r>
      <w:r w:rsidR="00D63939" w:rsidRPr="007F1DA5">
        <w:rPr>
          <w:color w:val="000000"/>
          <w:szCs w:val="21"/>
        </w:rPr>
        <w:t xml:space="preserve"> and the Privacy and Electronic Communications Regulations</w:t>
      </w:r>
      <w:r w:rsidR="001B1CDD">
        <w:rPr>
          <w:color w:val="000000"/>
          <w:szCs w:val="21"/>
        </w:rPr>
        <w:t xml:space="preserve"> (the PECR)</w:t>
      </w:r>
      <w:r w:rsidR="00D63939" w:rsidRPr="007F1DA5">
        <w:rPr>
          <w:color w:val="000000"/>
          <w:szCs w:val="21"/>
        </w:rPr>
        <w:t>.</w:t>
      </w:r>
    </w:p>
    <w:p w14:paraId="2BC9F7DE" w14:textId="45183684" w:rsidR="003363DB" w:rsidRPr="007F1DA5" w:rsidRDefault="001B1CDD" w:rsidP="00AA06C6">
      <w:pPr>
        <w:spacing w:after="300"/>
        <w:rPr>
          <w:color w:val="000000"/>
          <w:szCs w:val="21"/>
        </w:rPr>
      </w:pPr>
      <w:r>
        <w:rPr>
          <w:color w:val="000000"/>
          <w:szCs w:val="21"/>
        </w:rPr>
        <w:t xml:space="preserve">The GDPR relates to ‘personal data’ which covers any information which makes an individual </w:t>
      </w:r>
      <w:r w:rsidR="003363DB">
        <w:rPr>
          <w:color w:val="000000"/>
          <w:szCs w:val="21"/>
        </w:rPr>
        <w:t xml:space="preserve">(the Data Subject) </w:t>
      </w:r>
      <w:r>
        <w:rPr>
          <w:color w:val="000000"/>
          <w:szCs w:val="21"/>
        </w:rPr>
        <w:t xml:space="preserve">identifiable. </w:t>
      </w:r>
    </w:p>
    <w:p w14:paraId="5E733314" w14:textId="6D86A9EA" w:rsidR="003363DB" w:rsidRPr="00AA06C6" w:rsidRDefault="003363DB" w:rsidP="00AA06C6">
      <w:pPr>
        <w:pStyle w:val="Heading1"/>
        <w:numPr>
          <w:ilvl w:val="0"/>
          <w:numId w:val="16"/>
        </w:numPr>
        <w:spacing w:before="0" w:after="200"/>
        <w:ind w:left="567" w:hanging="567"/>
        <w:rPr>
          <w:rFonts w:asciiTheme="minorHAnsi" w:hAnsiTheme="minorHAnsi" w:cstheme="minorHAnsi"/>
          <w:b/>
          <w:bCs/>
          <w:color w:val="0000FF"/>
        </w:rPr>
      </w:pPr>
      <w:bookmarkStart w:id="1" w:name="_Toc91161736"/>
      <w:r w:rsidRPr="00AA06C6">
        <w:rPr>
          <w:rFonts w:asciiTheme="minorHAnsi" w:hAnsiTheme="minorHAnsi" w:cstheme="minorHAnsi"/>
          <w:b/>
          <w:bCs/>
          <w:color w:val="0000FF"/>
        </w:rPr>
        <w:t>Purpose of and Legal Basis for Processing Personal Data</w:t>
      </w:r>
      <w:bookmarkEnd w:id="1"/>
    </w:p>
    <w:p w14:paraId="0BCF613C" w14:textId="2C092D31" w:rsidR="003363DB" w:rsidRPr="00AA06C6" w:rsidRDefault="00451175" w:rsidP="00AA06C6">
      <w:pPr>
        <w:spacing w:after="200"/>
        <w:rPr>
          <w:bCs/>
          <w:color w:val="000000"/>
          <w:szCs w:val="21"/>
        </w:rPr>
      </w:pPr>
      <w:r w:rsidRPr="00AA06C6">
        <w:rPr>
          <w:b/>
          <w:color w:val="000000"/>
          <w:szCs w:val="21"/>
        </w:rPr>
        <w:t>JKTBS</w:t>
      </w:r>
      <w:r w:rsidR="003363DB" w:rsidRPr="00AA06C6">
        <w:rPr>
          <w:b/>
          <w:color w:val="000000"/>
          <w:szCs w:val="21"/>
        </w:rPr>
        <w:t xml:space="preserve"> </w:t>
      </w:r>
      <w:r w:rsidR="003363DB" w:rsidRPr="00AA06C6">
        <w:rPr>
          <w:bCs/>
          <w:color w:val="000000"/>
          <w:szCs w:val="21"/>
        </w:rPr>
        <w:t>will only process personal data for the purposes of delivering the services contracted by our clients, unless we are provided with specific consent to process for other purposes, such as marketing</w:t>
      </w:r>
      <w:r w:rsidR="00583FD3" w:rsidRPr="00AA06C6">
        <w:rPr>
          <w:bCs/>
          <w:color w:val="000000"/>
          <w:szCs w:val="21"/>
        </w:rPr>
        <w:t>, or the purpose of complying with local laws or regulations</w:t>
      </w:r>
      <w:r w:rsidR="003363DB" w:rsidRPr="00AA06C6">
        <w:rPr>
          <w:bCs/>
          <w:color w:val="000000"/>
          <w:szCs w:val="21"/>
        </w:rPr>
        <w:t>. Personal data will never be processed without the knowledge and</w:t>
      </w:r>
      <w:r w:rsidR="00583FD3" w:rsidRPr="00AA06C6">
        <w:rPr>
          <w:bCs/>
          <w:color w:val="000000"/>
          <w:szCs w:val="21"/>
        </w:rPr>
        <w:t>/or</w:t>
      </w:r>
      <w:r w:rsidR="003363DB" w:rsidRPr="00AA06C6">
        <w:rPr>
          <w:bCs/>
          <w:color w:val="000000"/>
          <w:szCs w:val="21"/>
        </w:rPr>
        <w:t xml:space="preserve"> permission of the Data Subject.</w:t>
      </w:r>
    </w:p>
    <w:p w14:paraId="12192D21" w14:textId="049BAB42" w:rsidR="00C207D2" w:rsidRPr="00AA06C6" w:rsidRDefault="00C207D2" w:rsidP="00AA06C6">
      <w:pPr>
        <w:spacing w:after="300"/>
        <w:rPr>
          <w:color w:val="000000"/>
          <w:szCs w:val="21"/>
        </w:rPr>
      </w:pPr>
      <w:r w:rsidRPr="00AA06C6">
        <w:rPr>
          <w:color w:val="000000"/>
          <w:szCs w:val="21"/>
        </w:rPr>
        <w:t xml:space="preserve">By </w:t>
      </w:r>
      <w:r w:rsidR="00465322" w:rsidRPr="00AA06C6">
        <w:rPr>
          <w:color w:val="000000"/>
          <w:szCs w:val="21"/>
        </w:rPr>
        <w:t>using our services, including accessing our website and the forms, etc. therein,</w:t>
      </w:r>
      <w:r w:rsidRPr="00AA06C6">
        <w:rPr>
          <w:color w:val="000000"/>
          <w:szCs w:val="21"/>
        </w:rPr>
        <w:t xml:space="preserve"> you give your agreement to </w:t>
      </w:r>
      <w:r w:rsidR="00465322" w:rsidRPr="00AA06C6">
        <w:rPr>
          <w:color w:val="000000"/>
          <w:szCs w:val="21"/>
        </w:rPr>
        <w:t xml:space="preserve">our processing any personal data we may have as </w:t>
      </w:r>
      <w:r w:rsidRPr="00AA06C6">
        <w:rPr>
          <w:color w:val="000000"/>
          <w:szCs w:val="21"/>
        </w:rPr>
        <w:t>described in this policy.</w:t>
      </w:r>
    </w:p>
    <w:p w14:paraId="59E728EF" w14:textId="141A3F67" w:rsidR="00583FD3" w:rsidRPr="00AA06C6" w:rsidRDefault="00583FD3" w:rsidP="00AA06C6">
      <w:pPr>
        <w:pStyle w:val="Heading1"/>
        <w:numPr>
          <w:ilvl w:val="0"/>
          <w:numId w:val="16"/>
        </w:numPr>
        <w:spacing w:before="0" w:after="200"/>
        <w:ind w:left="567" w:hanging="567"/>
        <w:rPr>
          <w:rFonts w:asciiTheme="minorHAnsi" w:hAnsiTheme="minorHAnsi" w:cstheme="minorHAnsi"/>
          <w:b/>
          <w:bCs/>
          <w:color w:val="0000FF"/>
        </w:rPr>
      </w:pPr>
      <w:bookmarkStart w:id="2" w:name="_Toc91161737"/>
      <w:r w:rsidRPr="00AA06C6">
        <w:rPr>
          <w:rFonts w:asciiTheme="minorHAnsi" w:hAnsiTheme="minorHAnsi" w:cstheme="minorHAnsi"/>
          <w:b/>
          <w:bCs/>
          <w:color w:val="0000FF"/>
        </w:rPr>
        <w:t>Types of Personal Data Processed</w:t>
      </w:r>
      <w:bookmarkEnd w:id="2"/>
    </w:p>
    <w:p w14:paraId="4DFF1F72" w14:textId="3F719E48" w:rsidR="00583FD3" w:rsidRDefault="00286445" w:rsidP="00A64BCF">
      <w:pPr>
        <w:spacing w:after="200"/>
        <w:rPr>
          <w:b/>
        </w:rPr>
      </w:pPr>
      <w:r>
        <w:t>Personal Data is any information which could potentially make an individual identifiable and</w:t>
      </w:r>
      <w:r w:rsidRPr="00286445">
        <w:t xml:space="preserve"> can include, but may not be limited to, your name, address, date of birth, email address and IP address.</w:t>
      </w:r>
      <w:r>
        <w:t xml:space="preserve"> </w:t>
      </w:r>
    </w:p>
    <w:p w14:paraId="04D20D85" w14:textId="433B2BEA" w:rsidR="00286445" w:rsidRDefault="00286445" w:rsidP="00A64BCF">
      <w:pPr>
        <w:spacing w:after="120"/>
        <w:rPr>
          <w:b/>
        </w:rPr>
      </w:pPr>
      <w:r>
        <w:t xml:space="preserve">We collect data in </w:t>
      </w:r>
      <w:proofErr w:type="gramStart"/>
      <w:r>
        <w:t>a number of</w:t>
      </w:r>
      <w:proofErr w:type="gramEnd"/>
      <w:r>
        <w:t xml:space="preserve"> ways including, but not necessarily limited to:</w:t>
      </w:r>
    </w:p>
    <w:p w14:paraId="6D16F0AD" w14:textId="64F0CF86" w:rsidR="00286445" w:rsidRPr="00A64BCF" w:rsidRDefault="00286445" w:rsidP="00A64BCF">
      <w:pPr>
        <w:pStyle w:val="ListParagraph"/>
        <w:numPr>
          <w:ilvl w:val="0"/>
          <w:numId w:val="18"/>
        </w:numPr>
        <w:spacing w:after="120"/>
        <w:contextualSpacing w:val="0"/>
        <w:rPr>
          <w:b/>
        </w:rPr>
      </w:pPr>
      <w:r>
        <w:t>Contact forms on our website completed and submitted by a Data Subject</w:t>
      </w:r>
    </w:p>
    <w:p w14:paraId="26505EB4" w14:textId="192EBC57" w:rsidR="00286445" w:rsidRPr="00A64BCF" w:rsidRDefault="00286445" w:rsidP="00A64BCF">
      <w:pPr>
        <w:pStyle w:val="ListParagraph"/>
        <w:numPr>
          <w:ilvl w:val="0"/>
          <w:numId w:val="18"/>
        </w:numPr>
        <w:spacing w:after="120"/>
        <w:contextualSpacing w:val="0"/>
        <w:rPr>
          <w:b/>
        </w:rPr>
      </w:pPr>
      <w:r>
        <w:t xml:space="preserve">As part of a Contract for Services, </w:t>
      </w:r>
      <w:proofErr w:type="gramStart"/>
      <w:r>
        <w:t>i.e.</w:t>
      </w:r>
      <w:proofErr w:type="gramEnd"/>
      <w:r>
        <w:t xml:space="preserve"> names and contact information of individuals, including where they are acting on behalf of a client company</w:t>
      </w:r>
    </w:p>
    <w:p w14:paraId="0157674F" w14:textId="3EA88529" w:rsidR="00286445" w:rsidRPr="00A64BCF" w:rsidRDefault="00286445" w:rsidP="00A64BCF">
      <w:pPr>
        <w:pStyle w:val="ListParagraph"/>
        <w:numPr>
          <w:ilvl w:val="0"/>
          <w:numId w:val="18"/>
        </w:numPr>
        <w:spacing w:after="200"/>
        <w:ind w:left="357" w:hanging="357"/>
        <w:contextualSpacing w:val="0"/>
        <w:rPr>
          <w:b/>
        </w:rPr>
      </w:pPr>
      <w:r>
        <w:t>Provided to us by clients in order that we can deliver the services they have contracted us for</w:t>
      </w:r>
    </w:p>
    <w:p w14:paraId="620953EE" w14:textId="262928D5" w:rsidR="00286445" w:rsidRPr="00B20708" w:rsidRDefault="00286445" w:rsidP="00A64BCF">
      <w:pPr>
        <w:spacing w:after="200"/>
        <w:rPr>
          <w:b/>
          <w:szCs w:val="21"/>
        </w:rPr>
      </w:pPr>
      <w:r w:rsidRPr="00B20708">
        <w:rPr>
          <w:szCs w:val="21"/>
        </w:rPr>
        <w:t>Our contact forms make it clear that the information will be used for the purposes of the contact (</w:t>
      </w:r>
      <w:proofErr w:type="gramStart"/>
      <w:r w:rsidRPr="00B20708">
        <w:rPr>
          <w:szCs w:val="21"/>
        </w:rPr>
        <w:t>e.g.</w:t>
      </w:r>
      <w:proofErr w:type="gramEnd"/>
      <w:r w:rsidRPr="00B20708">
        <w:rPr>
          <w:szCs w:val="21"/>
        </w:rPr>
        <w:t xml:space="preserve"> to respond to a query or provide a quote, etc.) but also provide the option for consent to expand the processing of that data for marketing purposes. Similarly, any contract for services will set out what the personal data will be used for. </w:t>
      </w:r>
    </w:p>
    <w:p w14:paraId="14103F5C" w14:textId="5C7F2F23" w:rsidR="00286445" w:rsidRPr="00B20708" w:rsidRDefault="0011446B" w:rsidP="00A64BCF">
      <w:pPr>
        <w:spacing w:after="300"/>
        <w:rPr>
          <w:szCs w:val="21"/>
        </w:rPr>
      </w:pPr>
      <w:r w:rsidRPr="00B20708">
        <w:rPr>
          <w:szCs w:val="21"/>
        </w:rPr>
        <w:t xml:space="preserve">Personal Data provided to us by our clients as part of our service provision will be processed only in accordance with the contract for services and no such data will be used for the benefit of </w:t>
      </w:r>
      <w:r w:rsidR="00451175" w:rsidRPr="00B20708">
        <w:rPr>
          <w:szCs w:val="21"/>
        </w:rPr>
        <w:t>JKTBS</w:t>
      </w:r>
      <w:r w:rsidRPr="00B20708">
        <w:rPr>
          <w:szCs w:val="21"/>
        </w:rPr>
        <w:t xml:space="preserve">. </w:t>
      </w:r>
    </w:p>
    <w:p w14:paraId="766B5D2A" w14:textId="0E33954A" w:rsidR="007F1DA5" w:rsidRPr="00B20708" w:rsidRDefault="007F1DA5" w:rsidP="00B20708">
      <w:pPr>
        <w:pStyle w:val="Heading1"/>
        <w:numPr>
          <w:ilvl w:val="0"/>
          <w:numId w:val="16"/>
        </w:numPr>
        <w:spacing w:before="0" w:after="200"/>
        <w:ind w:left="567" w:hanging="567"/>
        <w:rPr>
          <w:rFonts w:asciiTheme="minorHAnsi" w:hAnsiTheme="minorHAnsi" w:cstheme="minorHAnsi"/>
          <w:b/>
          <w:bCs/>
          <w:color w:val="0000FF"/>
        </w:rPr>
      </w:pPr>
      <w:bookmarkStart w:id="3" w:name="_Toc91161738"/>
      <w:r w:rsidRPr="00B20708">
        <w:rPr>
          <w:rFonts w:asciiTheme="minorHAnsi" w:hAnsiTheme="minorHAnsi" w:cstheme="minorHAnsi"/>
          <w:b/>
          <w:bCs/>
          <w:color w:val="0000FF"/>
        </w:rPr>
        <w:lastRenderedPageBreak/>
        <w:t>Our Website</w:t>
      </w:r>
      <w:r w:rsidR="0011446B" w:rsidRPr="00B20708">
        <w:rPr>
          <w:rFonts w:asciiTheme="minorHAnsi" w:hAnsiTheme="minorHAnsi" w:cstheme="minorHAnsi"/>
          <w:b/>
          <w:bCs/>
          <w:color w:val="0000FF"/>
        </w:rPr>
        <w:t xml:space="preserve"> and Cookies</w:t>
      </w:r>
      <w:bookmarkEnd w:id="3"/>
    </w:p>
    <w:p w14:paraId="102227E5" w14:textId="7EEDE411" w:rsidR="009935BB" w:rsidRPr="00B20708" w:rsidRDefault="009935BB" w:rsidP="00B20708">
      <w:pPr>
        <w:pStyle w:val="Heading2"/>
        <w:numPr>
          <w:ilvl w:val="1"/>
          <w:numId w:val="17"/>
        </w:numPr>
        <w:spacing w:before="0" w:beforeAutospacing="0" w:after="120" w:afterAutospacing="0"/>
        <w:ind w:left="567" w:hanging="567"/>
        <w:rPr>
          <w:color w:val="0000FF"/>
          <w:sz w:val="28"/>
          <w:szCs w:val="28"/>
        </w:rPr>
      </w:pPr>
      <w:bookmarkStart w:id="4" w:name="_Toc91161739"/>
      <w:r w:rsidRPr="00B20708">
        <w:rPr>
          <w:color w:val="0000FF"/>
          <w:sz w:val="28"/>
          <w:szCs w:val="28"/>
        </w:rPr>
        <w:t xml:space="preserve">Who manages </w:t>
      </w:r>
      <w:r w:rsidR="00AD3306" w:rsidRPr="00B20708">
        <w:rPr>
          <w:color w:val="0000FF"/>
          <w:sz w:val="28"/>
          <w:szCs w:val="28"/>
        </w:rPr>
        <w:t>our website</w:t>
      </w:r>
      <w:r w:rsidRPr="00B20708">
        <w:rPr>
          <w:color w:val="0000FF"/>
          <w:sz w:val="28"/>
          <w:szCs w:val="28"/>
        </w:rPr>
        <w:t>?</w:t>
      </w:r>
      <w:bookmarkEnd w:id="4"/>
    </w:p>
    <w:p w14:paraId="09614360" w14:textId="095B8DE1" w:rsidR="009935BB" w:rsidRPr="00451175" w:rsidRDefault="00B20708" w:rsidP="005973DF">
      <w:pPr>
        <w:spacing w:after="300"/>
        <w:rPr>
          <w:color w:val="000000"/>
          <w:szCs w:val="21"/>
        </w:rPr>
      </w:pPr>
      <w:r>
        <w:rPr>
          <w:color w:val="000000"/>
          <w:szCs w:val="21"/>
        </w:rPr>
        <w:t>Our</w:t>
      </w:r>
      <w:r w:rsidR="00451175">
        <w:rPr>
          <w:color w:val="000000"/>
          <w:szCs w:val="21"/>
        </w:rPr>
        <w:t xml:space="preserve"> website is</w:t>
      </w:r>
      <w:r>
        <w:rPr>
          <w:color w:val="000000"/>
          <w:szCs w:val="21"/>
        </w:rPr>
        <w:t xml:space="preserve"> managed and</w:t>
      </w:r>
      <w:r w:rsidR="00451175">
        <w:rPr>
          <w:color w:val="000000"/>
          <w:szCs w:val="21"/>
        </w:rPr>
        <w:t xml:space="preserve"> hosted by </w:t>
      </w:r>
      <w:r>
        <w:rPr>
          <w:color w:val="000000"/>
          <w:szCs w:val="21"/>
        </w:rPr>
        <w:t>Yell.com</w:t>
      </w:r>
      <w:r w:rsidR="00451175">
        <w:rPr>
          <w:color w:val="000000"/>
          <w:szCs w:val="21"/>
        </w:rPr>
        <w:t xml:space="preserve">, </w:t>
      </w:r>
      <w:r>
        <w:rPr>
          <w:color w:val="000000"/>
          <w:szCs w:val="21"/>
        </w:rPr>
        <w:t xml:space="preserve">the trading name of Yell Limited whose registered office is </w:t>
      </w:r>
      <w:r w:rsidRPr="005973DF">
        <w:rPr>
          <w:color w:val="000000"/>
          <w:szCs w:val="21"/>
        </w:rPr>
        <w:t xml:space="preserve">at </w:t>
      </w:r>
      <w:r w:rsidRPr="005973DF">
        <w:rPr>
          <w:color w:val="000000"/>
          <w:szCs w:val="21"/>
        </w:rPr>
        <w:t>3 Forbury Place, Forbury Road, Reading, Berkshire, RG1 3YL</w:t>
      </w:r>
      <w:r>
        <w:rPr>
          <w:color w:val="000000"/>
          <w:szCs w:val="21"/>
        </w:rPr>
        <w:t xml:space="preserve">. </w:t>
      </w:r>
      <w:r w:rsidR="00451175">
        <w:rPr>
          <w:color w:val="000000"/>
          <w:szCs w:val="21"/>
        </w:rPr>
        <w:t xml:space="preserve">No data is stored on this website and </w:t>
      </w:r>
      <w:r>
        <w:rPr>
          <w:color w:val="000000"/>
          <w:szCs w:val="21"/>
        </w:rPr>
        <w:t>Yell.com</w:t>
      </w:r>
      <w:r w:rsidR="00451175">
        <w:rPr>
          <w:color w:val="000000"/>
          <w:szCs w:val="21"/>
        </w:rPr>
        <w:t xml:space="preserve"> do not have access to any personal data collected via the website.</w:t>
      </w:r>
    </w:p>
    <w:p w14:paraId="7D7C7CAE" w14:textId="4F602D37" w:rsidR="007F1DA5" w:rsidRPr="005973DF" w:rsidRDefault="009935BB" w:rsidP="005973DF">
      <w:pPr>
        <w:pStyle w:val="Heading2"/>
        <w:numPr>
          <w:ilvl w:val="1"/>
          <w:numId w:val="17"/>
        </w:numPr>
        <w:spacing w:before="0" w:beforeAutospacing="0" w:after="120" w:afterAutospacing="0"/>
        <w:ind w:left="567" w:hanging="567"/>
        <w:rPr>
          <w:color w:val="0000FF"/>
          <w:sz w:val="28"/>
          <w:szCs w:val="28"/>
        </w:rPr>
      </w:pPr>
      <w:bookmarkStart w:id="5" w:name="_Toc91161740"/>
      <w:r w:rsidRPr="005973DF">
        <w:rPr>
          <w:color w:val="0000FF"/>
          <w:sz w:val="28"/>
          <w:szCs w:val="28"/>
        </w:rPr>
        <w:t>Website usage information</w:t>
      </w:r>
      <w:bookmarkEnd w:id="5"/>
    </w:p>
    <w:p w14:paraId="1D9F66B6" w14:textId="24EC3F2F" w:rsidR="009935BB" w:rsidRPr="007F1DA5" w:rsidRDefault="009935BB" w:rsidP="005973DF">
      <w:pPr>
        <w:spacing w:after="200"/>
        <w:rPr>
          <w:color w:val="000000"/>
          <w:szCs w:val="21"/>
        </w:rPr>
      </w:pPr>
      <w:r w:rsidRPr="007F1DA5">
        <w:rPr>
          <w:color w:val="000000"/>
          <w:szCs w:val="21"/>
        </w:rPr>
        <w:t xml:space="preserve">Web usage information is collected </w:t>
      </w:r>
      <w:r w:rsidR="00CE740B">
        <w:rPr>
          <w:color w:val="000000"/>
          <w:szCs w:val="21"/>
        </w:rPr>
        <w:t>via</w:t>
      </w:r>
      <w:r w:rsidRPr="007F1DA5">
        <w:rPr>
          <w:color w:val="000000"/>
          <w:szCs w:val="21"/>
        </w:rPr>
        <w:t xml:space="preserve"> </w:t>
      </w:r>
      <w:r w:rsidR="00012AAF">
        <w:rPr>
          <w:color w:val="000000"/>
          <w:szCs w:val="21"/>
        </w:rPr>
        <w:t>Google Anal</w:t>
      </w:r>
      <w:r w:rsidR="00CE740B">
        <w:rPr>
          <w:color w:val="000000"/>
          <w:szCs w:val="21"/>
        </w:rPr>
        <w:t>ytics which does not collect, store or process any personal data, including IP addresses.</w:t>
      </w:r>
    </w:p>
    <w:p w14:paraId="07340892" w14:textId="0D4CCE39" w:rsidR="009935BB" w:rsidRPr="007F1DA5" w:rsidRDefault="009935BB" w:rsidP="005973DF">
      <w:pPr>
        <w:spacing w:after="200"/>
        <w:rPr>
          <w:color w:val="000000"/>
        </w:rPr>
      </w:pPr>
      <w:r w:rsidRPr="007F1DA5">
        <w:rPr>
          <w:color w:val="000000"/>
          <w:szCs w:val="21"/>
        </w:rPr>
        <w:t xml:space="preserve">The type of website usage information that we collect during your visits to our site includes, for example, the date and time, pages viewed or searched for, </w:t>
      </w:r>
      <w:r w:rsidR="00CE740B">
        <w:rPr>
          <w:color w:val="000000"/>
          <w:szCs w:val="21"/>
        </w:rPr>
        <w:t>etc.</w:t>
      </w:r>
    </w:p>
    <w:p w14:paraId="23451BCC" w14:textId="77777777" w:rsidR="009935BB" w:rsidRPr="005973DF" w:rsidRDefault="009935BB" w:rsidP="005973DF">
      <w:pPr>
        <w:spacing w:after="300"/>
        <w:rPr>
          <w:color w:val="000000"/>
          <w:szCs w:val="21"/>
        </w:rPr>
      </w:pPr>
      <w:r w:rsidRPr="005973DF">
        <w:rPr>
          <w:color w:val="000000"/>
          <w:szCs w:val="21"/>
        </w:rPr>
        <w:t>We may also use web usage information to create statistical data regarding the use of our website and we may then use or disclose that statistical data to others for marketing and strategic development purposes, however, no individual identities will or can be identified in such statistical data.</w:t>
      </w:r>
    </w:p>
    <w:p w14:paraId="7B247675" w14:textId="122763E4" w:rsidR="007F1DA5" w:rsidRPr="005973DF" w:rsidRDefault="009935BB" w:rsidP="005973DF">
      <w:pPr>
        <w:pStyle w:val="Heading2"/>
        <w:numPr>
          <w:ilvl w:val="1"/>
          <w:numId w:val="17"/>
        </w:numPr>
        <w:spacing w:before="0" w:beforeAutospacing="0" w:after="120" w:afterAutospacing="0"/>
        <w:ind w:left="567" w:hanging="567"/>
        <w:rPr>
          <w:color w:val="0000FF"/>
          <w:sz w:val="28"/>
          <w:szCs w:val="28"/>
        </w:rPr>
      </w:pPr>
      <w:bookmarkStart w:id="6" w:name="_Toc91161741"/>
      <w:r w:rsidRPr="005973DF">
        <w:rPr>
          <w:color w:val="0000FF"/>
          <w:sz w:val="28"/>
          <w:szCs w:val="28"/>
        </w:rPr>
        <w:t>Cookies</w:t>
      </w:r>
      <w:bookmarkEnd w:id="6"/>
    </w:p>
    <w:p w14:paraId="460D5954" w14:textId="5690214B" w:rsidR="009935BB" w:rsidRDefault="009935BB" w:rsidP="005973DF">
      <w:pPr>
        <w:spacing w:after="200"/>
        <w:rPr>
          <w:color w:val="000000"/>
          <w:szCs w:val="21"/>
        </w:rPr>
      </w:pPr>
      <w:r w:rsidRPr="007F1DA5">
        <w:rPr>
          <w:color w:val="000000"/>
          <w:szCs w:val="21"/>
        </w:rPr>
        <w:t>Cookies are small pieces of data given to your browser by a website which may be stored as text files in the cookie directory of your computer. Cookies are not programs and cannot collect information from your computer. They do not damage your computer and are defined as "a piece of text stored on a user's computer by their web browser. A cookie can be used for authentication, storing site preferences, shopping cart contents, the identifier for a server-based session, or anything else that can be accomplished through storing text data" (source: Wikipedia, 2011).</w:t>
      </w:r>
    </w:p>
    <w:p w14:paraId="725A2A1C" w14:textId="76193D06" w:rsidR="00CE740B" w:rsidRPr="007F1DA5" w:rsidRDefault="00CE740B" w:rsidP="005973DF">
      <w:pPr>
        <w:spacing w:after="300"/>
        <w:rPr>
          <w:color w:val="000000"/>
          <w:szCs w:val="21"/>
        </w:rPr>
      </w:pPr>
      <w:r>
        <w:rPr>
          <w:color w:val="000000"/>
          <w:szCs w:val="21"/>
        </w:rPr>
        <w:t>JKTBS does not use cookies on our website and does not collect any personal data unless specifically provided to us via a contact form</w:t>
      </w:r>
      <w:r w:rsidR="00E11E6C">
        <w:rPr>
          <w:color w:val="000000"/>
          <w:szCs w:val="21"/>
        </w:rPr>
        <w:t xml:space="preserve">. </w:t>
      </w:r>
    </w:p>
    <w:p w14:paraId="1AF3BCF6" w14:textId="3676C30B" w:rsidR="007F1DA5" w:rsidRPr="005973DF" w:rsidRDefault="009935BB" w:rsidP="005973DF">
      <w:pPr>
        <w:pStyle w:val="Heading2"/>
        <w:numPr>
          <w:ilvl w:val="1"/>
          <w:numId w:val="17"/>
        </w:numPr>
        <w:spacing w:before="0" w:beforeAutospacing="0" w:after="120" w:afterAutospacing="0"/>
        <w:ind w:left="567" w:hanging="567"/>
        <w:rPr>
          <w:color w:val="0000FF"/>
          <w:sz w:val="28"/>
          <w:szCs w:val="28"/>
        </w:rPr>
      </w:pPr>
      <w:bookmarkStart w:id="7" w:name="_Toc91161742"/>
      <w:r w:rsidRPr="005973DF">
        <w:rPr>
          <w:color w:val="0000FF"/>
          <w:sz w:val="28"/>
          <w:szCs w:val="28"/>
        </w:rPr>
        <w:t>Further information about cookies</w:t>
      </w:r>
      <w:bookmarkEnd w:id="7"/>
    </w:p>
    <w:p w14:paraId="5DE6C824" w14:textId="41470FD5" w:rsidR="00AD3306" w:rsidRPr="005973DF" w:rsidRDefault="00AD3306" w:rsidP="005973DF">
      <w:pPr>
        <w:spacing w:after="200"/>
        <w:rPr>
          <w:color w:val="000000"/>
          <w:szCs w:val="21"/>
        </w:rPr>
      </w:pPr>
      <w:r w:rsidRPr="005973DF">
        <w:rPr>
          <w:color w:val="000000"/>
          <w:szCs w:val="21"/>
        </w:rPr>
        <w:t xml:space="preserve">If you would like to opt out </w:t>
      </w:r>
      <w:proofErr w:type="gramStart"/>
      <w:r w:rsidRPr="005973DF">
        <w:rPr>
          <w:color w:val="000000"/>
          <w:szCs w:val="21"/>
        </w:rPr>
        <w:t>of, or</w:t>
      </w:r>
      <w:proofErr w:type="gramEnd"/>
      <w:r w:rsidRPr="005973DF">
        <w:rPr>
          <w:color w:val="000000"/>
          <w:szCs w:val="21"/>
        </w:rPr>
        <w:t xml:space="preserve"> restrict the use of cookies when any other third party’s website, you are able to adjust the settings in your Internet browser to do this. Exactly how this is done will depend on which browser you use for access to the Internet. Each browser has its own variation on how this can be achieved, but it is usually under ‘Settings’ which can be found at the end of the Search bar, e.g. on Chrome it is found as follows:</w:t>
      </w:r>
    </w:p>
    <w:p w14:paraId="7998ECD5" w14:textId="77777777" w:rsidR="00AD3306" w:rsidRPr="00AD3306" w:rsidRDefault="00AD3306" w:rsidP="00AD3306">
      <w:pPr>
        <w:pStyle w:val="ListParagraph"/>
        <w:shd w:val="clear" w:color="auto" w:fill="FFFFFF"/>
        <w:spacing w:after="225"/>
        <w:ind w:left="360"/>
        <w:textAlignment w:val="baseline"/>
        <w:rPr>
          <w:rFonts w:eastAsia="Times New Roman" w:cstheme="minorHAnsi"/>
          <w:sz w:val="24"/>
          <w:szCs w:val="24"/>
        </w:rPr>
      </w:pPr>
      <w:r>
        <w:rPr>
          <w:noProof/>
        </w:rPr>
        <w:drawing>
          <wp:inline distT="0" distB="0" distL="0" distR="0" wp14:anchorId="06D1F628" wp14:editId="3FDD2177">
            <wp:extent cx="57245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019300"/>
                    </a:xfrm>
                    <a:prstGeom prst="rect">
                      <a:avLst/>
                    </a:prstGeom>
                    <a:noFill/>
                    <a:ln>
                      <a:noFill/>
                    </a:ln>
                  </pic:spPr>
                </pic:pic>
              </a:graphicData>
            </a:graphic>
          </wp:inline>
        </w:drawing>
      </w:r>
    </w:p>
    <w:p w14:paraId="7AC2ACD3" w14:textId="77777777" w:rsidR="00AD3306" w:rsidRPr="005973DF" w:rsidRDefault="00AD3306" w:rsidP="005973DF">
      <w:pPr>
        <w:spacing w:after="200"/>
        <w:rPr>
          <w:color w:val="000000"/>
          <w:szCs w:val="21"/>
        </w:rPr>
      </w:pPr>
      <w:r w:rsidRPr="005973DF">
        <w:rPr>
          <w:color w:val="000000"/>
          <w:szCs w:val="21"/>
        </w:rPr>
        <w:lastRenderedPageBreak/>
        <w:t>You then need to go to “Advanced”, then “Privacy and Security”, then “Content Settings” and “Cookies” and choose the most appropriate setting for yourself.</w:t>
      </w:r>
    </w:p>
    <w:p w14:paraId="2B47EA1D" w14:textId="5CAC4122" w:rsidR="00890874" w:rsidRPr="005973DF" w:rsidRDefault="00AD3306" w:rsidP="005973DF">
      <w:pPr>
        <w:spacing w:after="200"/>
        <w:rPr>
          <w:color w:val="000000"/>
          <w:szCs w:val="21"/>
        </w:rPr>
      </w:pPr>
      <w:r w:rsidRPr="005973DF">
        <w:rPr>
          <w:color w:val="000000"/>
          <w:szCs w:val="21"/>
        </w:rPr>
        <w:t>Users should check their Internet browser for details of how to amend, remove or restrict the use of cookies on their computer, tablet or other internet enabled device.</w:t>
      </w:r>
    </w:p>
    <w:p w14:paraId="3CE60C42" w14:textId="72D688B8" w:rsidR="009935BB" w:rsidRPr="007F1DA5" w:rsidRDefault="009935BB" w:rsidP="005973DF">
      <w:pPr>
        <w:spacing w:after="200"/>
        <w:rPr>
          <w:color w:val="000000"/>
          <w:szCs w:val="21"/>
        </w:rPr>
      </w:pPr>
      <w:r w:rsidRPr="007F1DA5">
        <w:rPr>
          <w:color w:val="000000"/>
          <w:szCs w:val="21"/>
        </w:rPr>
        <w:t>For further information about cookies, please refer to:</w:t>
      </w:r>
    </w:p>
    <w:p w14:paraId="60710476" w14:textId="77777777" w:rsidR="009935BB" w:rsidRPr="007F1DA5" w:rsidRDefault="00AF4078" w:rsidP="005973DF">
      <w:pPr>
        <w:numPr>
          <w:ilvl w:val="0"/>
          <w:numId w:val="1"/>
        </w:numPr>
        <w:spacing w:after="300"/>
        <w:ind w:left="714" w:hanging="357"/>
        <w:rPr>
          <w:rFonts w:eastAsia="Times New Roman"/>
          <w:color w:val="000000"/>
          <w:szCs w:val="21"/>
        </w:rPr>
      </w:pPr>
      <w:hyperlink r:id="rId12" w:tgtFrame="_blank" w:history="1">
        <w:r w:rsidR="009935BB" w:rsidRPr="007F1DA5">
          <w:rPr>
            <w:rStyle w:val="Hyperlink"/>
            <w:rFonts w:eastAsia="Times New Roman"/>
            <w:szCs w:val="21"/>
          </w:rPr>
          <w:t>Find information on internet browser cookies on the Information Commissioner's website</w:t>
        </w:r>
      </w:hyperlink>
    </w:p>
    <w:p w14:paraId="5B51D82A" w14:textId="10B349B4" w:rsidR="007F1DA5" w:rsidRPr="005973DF" w:rsidRDefault="009935BB" w:rsidP="005973DF">
      <w:pPr>
        <w:pStyle w:val="Heading2"/>
        <w:numPr>
          <w:ilvl w:val="1"/>
          <w:numId w:val="17"/>
        </w:numPr>
        <w:spacing w:before="0" w:beforeAutospacing="0" w:after="120" w:afterAutospacing="0"/>
        <w:ind w:left="567" w:hanging="567"/>
        <w:rPr>
          <w:color w:val="0000FF"/>
          <w:sz w:val="28"/>
          <w:szCs w:val="28"/>
        </w:rPr>
      </w:pPr>
      <w:bookmarkStart w:id="8" w:name="_Toc91161743"/>
      <w:r w:rsidRPr="005973DF">
        <w:rPr>
          <w:color w:val="0000FF"/>
          <w:sz w:val="28"/>
          <w:szCs w:val="28"/>
        </w:rPr>
        <w:t>Third party content and linking to other websites</w:t>
      </w:r>
      <w:bookmarkEnd w:id="8"/>
    </w:p>
    <w:p w14:paraId="379DB52A" w14:textId="30FD90D4" w:rsidR="009935BB" w:rsidRDefault="009935BB" w:rsidP="005973DF">
      <w:pPr>
        <w:spacing w:after="300"/>
        <w:rPr>
          <w:color w:val="000000"/>
          <w:szCs w:val="21"/>
        </w:rPr>
      </w:pPr>
      <w:r w:rsidRPr="007F1DA5">
        <w:rPr>
          <w:color w:val="000000"/>
          <w:szCs w:val="21"/>
        </w:rPr>
        <w:t xml:space="preserve">This privacy policy applies only to </w:t>
      </w:r>
      <w:r w:rsidR="00AD3306">
        <w:rPr>
          <w:color w:val="000000"/>
          <w:szCs w:val="21"/>
        </w:rPr>
        <w:t>our website</w:t>
      </w:r>
      <w:r w:rsidRPr="007F1DA5">
        <w:rPr>
          <w:color w:val="000000"/>
          <w:szCs w:val="21"/>
        </w:rPr>
        <w:t xml:space="preserve">. We are not responsible for privacy practices within any other websites. You should always be aware of this when you leave </w:t>
      </w:r>
      <w:r w:rsidR="00AD3306">
        <w:rPr>
          <w:color w:val="000000"/>
          <w:szCs w:val="21"/>
        </w:rPr>
        <w:t>our website</w:t>
      </w:r>
      <w:r w:rsidRPr="007F1DA5">
        <w:rPr>
          <w:color w:val="000000"/>
          <w:szCs w:val="21"/>
        </w:rPr>
        <w:t xml:space="preserve"> and we encourage you to read the privacy statement on any other website that you visit. We embed external content from third-party websites such as YouTube, Twitter and LinkedIn including cookies. This content is not published on our website. It is delivered using devices and services from third party sites that can be inserted into our site such as media players, RSS feeds and widgets. These websites may use cookies. Their content is subject to the privacy policy of the relevant third-party provider and not ours.</w:t>
      </w:r>
    </w:p>
    <w:p w14:paraId="1DFF1458" w14:textId="35D04E2B" w:rsidR="001B1CDD" w:rsidRPr="005973DF" w:rsidRDefault="001B1CDD" w:rsidP="005973DF">
      <w:pPr>
        <w:pStyle w:val="Heading1"/>
        <w:numPr>
          <w:ilvl w:val="0"/>
          <w:numId w:val="16"/>
        </w:numPr>
        <w:spacing w:before="0" w:after="200"/>
        <w:ind w:left="567" w:hanging="567"/>
        <w:rPr>
          <w:rFonts w:asciiTheme="minorHAnsi" w:hAnsiTheme="minorHAnsi" w:cstheme="minorHAnsi"/>
          <w:b/>
          <w:bCs/>
          <w:color w:val="0000FF"/>
        </w:rPr>
      </w:pPr>
      <w:bookmarkStart w:id="9" w:name="_Toc91161744"/>
      <w:r w:rsidRPr="005973DF">
        <w:rPr>
          <w:rFonts w:asciiTheme="minorHAnsi" w:hAnsiTheme="minorHAnsi" w:cstheme="minorHAnsi"/>
          <w:b/>
          <w:bCs/>
          <w:color w:val="0000FF"/>
        </w:rPr>
        <w:t>Information sharing and disclosure</w:t>
      </w:r>
      <w:bookmarkEnd w:id="9"/>
    </w:p>
    <w:p w14:paraId="324F0EFF" w14:textId="2952604F" w:rsidR="001B1CDD" w:rsidRPr="007F1DA5" w:rsidRDefault="001B1CDD" w:rsidP="005973DF">
      <w:pPr>
        <w:spacing w:after="300"/>
        <w:rPr>
          <w:color w:val="000000"/>
          <w:szCs w:val="21"/>
        </w:rPr>
      </w:pPr>
      <w:r w:rsidRPr="007F1DA5">
        <w:rPr>
          <w:color w:val="000000"/>
          <w:szCs w:val="21"/>
        </w:rPr>
        <w:t>We will not sell, rent or disclose your information to any third parties other than those set out in this privacy policy without your consent</w:t>
      </w:r>
      <w:r w:rsidR="006628B9">
        <w:rPr>
          <w:color w:val="000000"/>
          <w:szCs w:val="21"/>
        </w:rPr>
        <w:t>, unless required to do so by law or by a regulation based on law</w:t>
      </w:r>
      <w:r w:rsidRPr="007F1DA5">
        <w:rPr>
          <w:color w:val="000000"/>
          <w:szCs w:val="21"/>
        </w:rPr>
        <w:t>. We do not transfer your personal information outside of the</w:t>
      </w:r>
      <w:r w:rsidR="006628B9">
        <w:rPr>
          <w:color w:val="000000"/>
          <w:szCs w:val="21"/>
        </w:rPr>
        <w:t xml:space="preserve"> UK and the</w:t>
      </w:r>
      <w:r w:rsidRPr="007F1DA5">
        <w:rPr>
          <w:color w:val="000000"/>
          <w:szCs w:val="21"/>
        </w:rPr>
        <w:t xml:space="preserve"> European Economic Area.</w:t>
      </w:r>
    </w:p>
    <w:p w14:paraId="7DEC8524" w14:textId="10CB6997" w:rsidR="00BE18C8" w:rsidRPr="005973DF" w:rsidRDefault="00BE18C8" w:rsidP="005973DF">
      <w:pPr>
        <w:pStyle w:val="Heading1"/>
        <w:numPr>
          <w:ilvl w:val="0"/>
          <w:numId w:val="16"/>
        </w:numPr>
        <w:spacing w:before="0" w:after="200"/>
        <w:ind w:left="567" w:hanging="567"/>
        <w:rPr>
          <w:rFonts w:asciiTheme="minorHAnsi" w:hAnsiTheme="minorHAnsi" w:cstheme="minorHAnsi"/>
          <w:b/>
          <w:bCs/>
          <w:color w:val="0000FF"/>
        </w:rPr>
      </w:pPr>
      <w:bookmarkStart w:id="10" w:name="_Toc91161745"/>
      <w:r w:rsidRPr="005973DF">
        <w:rPr>
          <w:rFonts w:asciiTheme="minorHAnsi" w:hAnsiTheme="minorHAnsi" w:cstheme="minorHAnsi"/>
          <w:b/>
          <w:bCs/>
          <w:color w:val="0000FF"/>
        </w:rPr>
        <w:t>Retention of Data</w:t>
      </w:r>
      <w:bookmarkEnd w:id="10"/>
    </w:p>
    <w:p w14:paraId="144D9D03" w14:textId="5E373392" w:rsidR="00BE18C8" w:rsidRPr="005973DF" w:rsidRDefault="00BE18C8" w:rsidP="005973DF">
      <w:pPr>
        <w:spacing w:after="200"/>
        <w:rPr>
          <w:color w:val="000000"/>
          <w:szCs w:val="21"/>
        </w:rPr>
      </w:pPr>
      <w:r w:rsidRPr="005973DF">
        <w:rPr>
          <w:color w:val="000000"/>
          <w:szCs w:val="21"/>
        </w:rPr>
        <w:t xml:space="preserve">Personal Data will always be held for the minimum amount of time required. This will depend on </w:t>
      </w:r>
      <w:proofErr w:type="gramStart"/>
      <w:r w:rsidRPr="005973DF">
        <w:rPr>
          <w:color w:val="000000"/>
          <w:szCs w:val="21"/>
        </w:rPr>
        <w:t>a number of</w:t>
      </w:r>
      <w:proofErr w:type="gramEnd"/>
      <w:r w:rsidRPr="005973DF">
        <w:rPr>
          <w:color w:val="000000"/>
          <w:szCs w:val="21"/>
        </w:rPr>
        <w:t xml:space="preserve"> factors, such as the terms and length of a contract or a relevant law or regulation based on law.</w:t>
      </w:r>
      <w:r w:rsidR="00297E5B" w:rsidRPr="005973DF">
        <w:rPr>
          <w:color w:val="000000"/>
          <w:szCs w:val="21"/>
        </w:rPr>
        <w:t xml:space="preserve"> It will be deleted a maximum of 12 months after such a period has ended under our data clearance procedures.</w:t>
      </w:r>
      <w:r w:rsidRPr="005973DF">
        <w:rPr>
          <w:color w:val="000000"/>
          <w:szCs w:val="21"/>
        </w:rPr>
        <w:t xml:space="preserve"> Personal Data that has been gathered via our website contact forms will be held for a maximum of 18 months after the initial contact, unless additional permission is obtained from the Data Subject or a contract for services is brought into force in the interim. </w:t>
      </w:r>
    </w:p>
    <w:p w14:paraId="46C915F5" w14:textId="53D55AB1" w:rsidR="00465322" w:rsidRPr="005973DF" w:rsidRDefault="00BE18C8" w:rsidP="005973DF">
      <w:pPr>
        <w:spacing w:after="200"/>
        <w:rPr>
          <w:color w:val="000000"/>
          <w:szCs w:val="21"/>
        </w:rPr>
      </w:pPr>
      <w:r w:rsidRPr="005973DF">
        <w:rPr>
          <w:color w:val="000000"/>
          <w:szCs w:val="21"/>
        </w:rPr>
        <w:t xml:space="preserve">Electronic Personal Data is </w:t>
      </w:r>
      <w:r w:rsidR="00465322" w:rsidRPr="005973DF">
        <w:rPr>
          <w:color w:val="000000"/>
          <w:szCs w:val="21"/>
        </w:rPr>
        <w:t xml:space="preserve">encrypted and held in a secure manner on physical and cloud-based services. </w:t>
      </w:r>
      <w:r w:rsidRPr="005973DF">
        <w:rPr>
          <w:color w:val="000000"/>
          <w:szCs w:val="21"/>
        </w:rPr>
        <w:t xml:space="preserve">The encryption used meets all current requirements for encrypted services and is updated regularly to ensure that it remains fit for purpose. </w:t>
      </w:r>
      <w:r w:rsidR="00465322" w:rsidRPr="005973DF">
        <w:rPr>
          <w:color w:val="000000"/>
          <w:szCs w:val="21"/>
        </w:rPr>
        <w:t>Electronic data is deleted following a secure process to ensure there is no lapse in security at the point of deletion.</w:t>
      </w:r>
    </w:p>
    <w:p w14:paraId="3B3DBE19" w14:textId="2B5C2D20" w:rsidR="00BE18C8" w:rsidRPr="005973DF" w:rsidRDefault="00BE18C8" w:rsidP="005973DF">
      <w:pPr>
        <w:spacing w:after="300"/>
        <w:rPr>
          <w:color w:val="000000"/>
          <w:szCs w:val="21"/>
        </w:rPr>
      </w:pPr>
      <w:r w:rsidRPr="005973DF">
        <w:rPr>
          <w:color w:val="000000"/>
          <w:szCs w:val="21"/>
        </w:rPr>
        <w:t>Paper based Personal Data is held in secure, fire-proof, locked cabinets</w:t>
      </w:r>
      <w:r w:rsidR="00297E5B" w:rsidRPr="005973DF">
        <w:rPr>
          <w:color w:val="000000"/>
          <w:szCs w:val="21"/>
        </w:rPr>
        <w:t xml:space="preserve">. It is </w:t>
      </w:r>
      <w:r w:rsidRPr="005973DF">
        <w:rPr>
          <w:color w:val="000000"/>
          <w:szCs w:val="21"/>
        </w:rPr>
        <w:t xml:space="preserve">destroyed </w:t>
      </w:r>
      <w:r w:rsidR="00297E5B" w:rsidRPr="005973DF">
        <w:rPr>
          <w:color w:val="000000"/>
          <w:szCs w:val="21"/>
        </w:rPr>
        <w:t>under contract with a secure data destruction company.</w:t>
      </w:r>
    </w:p>
    <w:p w14:paraId="383BDB4F" w14:textId="5845842D" w:rsidR="009935BB" w:rsidRPr="005973DF" w:rsidRDefault="009935BB" w:rsidP="005973DF">
      <w:pPr>
        <w:pStyle w:val="Heading1"/>
        <w:numPr>
          <w:ilvl w:val="0"/>
          <w:numId w:val="16"/>
        </w:numPr>
        <w:spacing w:before="0" w:after="200"/>
        <w:ind w:left="567" w:hanging="567"/>
        <w:rPr>
          <w:rFonts w:asciiTheme="minorHAnsi" w:hAnsiTheme="minorHAnsi" w:cstheme="minorHAnsi"/>
          <w:b/>
          <w:bCs/>
          <w:color w:val="0000FF"/>
        </w:rPr>
      </w:pPr>
      <w:bookmarkStart w:id="11" w:name="_Toc91161746"/>
      <w:r w:rsidRPr="005973DF">
        <w:rPr>
          <w:rFonts w:asciiTheme="minorHAnsi" w:hAnsiTheme="minorHAnsi" w:cstheme="minorHAnsi"/>
          <w:b/>
          <w:bCs/>
          <w:color w:val="0000FF"/>
        </w:rPr>
        <w:t xml:space="preserve">Your </w:t>
      </w:r>
      <w:r w:rsidR="001B1CDD" w:rsidRPr="005973DF">
        <w:rPr>
          <w:rFonts w:asciiTheme="minorHAnsi" w:hAnsiTheme="minorHAnsi" w:cstheme="minorHAnsi"/>
          <w:b/>
          <w:bCs/>
          <w:color w:val="0000FF"/>
        </w:rPr>
        <w:t>Rights</w:t>
      </w:r>
      <w:bookmarkEnd w:id="11"/>
    </w:p>
    <w:p w14:paraId="02E6542A" w14:textId="3B051F55" w:rsidR="006628B9" w:rsidRDefault="00297E5B" w:rsidP="005973DF">
      <w:pPr>
        <w:spacing w:after="120"/>
        <w:rPr>
          <w:color w:val="000000"/>
          <w:sz w:val="21"/>
          <w:szCs w:val="21"/>
        </w:rPr>
      </w:pPr>
      <w:r>
        <w:rPr>
          <w:color w:val="000000"/>
          <w:sz w:val="21"/>
          <w:szCs w:val="21"/>
        </w:rPr>
        <w:t>Under current legislation, Data Subjects have the following rights:</w:t>
      </w:r>
    </w:p>
    <w:p w14:paraId="4E8FC0FE" w14:textId="0A5E1DBF" w:rsidR="00465322" w:rsidRDefault="00A36E14" w:rsidP="005973DF">
      <w:pPr>
        <w:pStyle w:val="ListParagraph"/>
        <w:numPr>
          <w:ilvl w:val="0"/>
          <w:numId w:val="15"/>
        </w:numPr>
        <w:spacing w:after="120"/>
        <w:contextualSpacing w:val="0"/>
        <w:rPr>
          <w:color w:val="000000"/>
          <w:sz w:val="21"/>
          <w:szCs w:val="21"/>
        </w:rPr>
      </w:pPr>
      <w:r>
        <w:rPr>
          <w:b/>
          <w:color w:val="000000"/>
          <w:sz w:val="21"/>
          <w:szCs w:val="21"/>
        </w:rPr>
        <w:t>To be informed</w:t>
      </w:r>
      <w:r>
        <w:rPr>
          <w:color w:val="000000"/>
          <w:sz w:val="21"/>
          <w:szCs w:val="21"/>
        </w:rPr>
        <w:t xml:space="preserve"> – This policy is one of ways in which </w:t>
      </w:r>
      <w:r w:rsidR="00451175">
        <w:rPr>
          <w:b/>
          <w:color w:val="000000"/>
          <w:sz w:val="21"/>
          <w:szCs w:val="21"/>
        </w:rPr>
        <w:t>JKTBS</w:t>
      </w:r>
      <w:r>
        <w:rPr>
          <w:color w:val="000000"/>
          <w:sz w:val="21"/>
          <w:szCs w:val="21"/>
        </w:rPr>
        <w:t xml:space="preserve"> informs you how and why we process your data</w:t>
      </w:r>
    </w:p>
    <w:p w14:paraId="6F8BE0CD" w14:textId="5E513774" w:rsidR="00A36E14" w:rsidRDefault="00A36E14" w:rsidP="005973DF">
      <w:pPr>
        <w:pStyle w:val="ListParagraph"/>
        <w:numPr>
          <w:ilvl w:val="0"/>
          <w:numId w:val="15"/>
        </w:numPr>
        <w:spacing w:after="120"/>
        <w:contextualSpacing w:val="0"/>
        <w:rPr>
          <w:color w:val="000000"/>
          <w:sz w:val="21"/>
          <w:szCs w:val="21"/>
        </w:rPr>
      </w:pPr>
      <w:r>
        <w:rPr>
          <w:b/>
          <w:color w:val="000000"/>
          <w:sz w:val="21"/>
          <w:szCs w:val="21"/>
        </w:rPr>
        <w:t xml:space="preserve">Of Access – </w:t>
      </w:r>
      <w:r>
        <w:rPr>
          <w:color w:val="000000"/>
          <w:sz w:val="21"/>
          <w:szCs w:val="21"/>
        </w:rPr>
        <w:t xml:space="preserve">All Data Subjects have the right to quest access to all of the data we hold </w:t>
      </w:r>
      <w:proofErr w:type="gramStart"/>
      <w:r>
        <w:rPr>
          <w:color w:val="000000"/>
          <w:sz w:val="21"/>
          <w:szCs w:val="21"/>
        </w:rPr>
        <w:t>on</w:t>
      </w:r>
      <w:proofErr w:type="gramEnd"/>
      <w:r>
        <w:rPr>
          <w:color w:val="000000"/>
          <w:sz w:val="21"/>
          <w:szCs w:val="21"/>
        </w:rPr>
        <w:t xml:space="preserve"> them. Any Data Subject requests received will be reviewed and responded to within one calendar </w:t>
      </w:r>
      <w:r>
        <w:rPr>
          <w:color w:val="000000"/>
          <w:sz w:val="21"/>
          <w:szCs w:val="21"/>
        </w:rPr>
        <w:lastRenderedPageBreak/>
        <w:t xml:space="preserve">month of receipt of the request. Most requests will be fulfilled free of charge, however, </w:t>
      </w:r>
      <w:r w:rsidR="00451175">
        <w:rPr>
          <w:b/>
          <w:color w:val="000000"/>
          <w:sz w:val="21"/>
          <w:szCs w:val="21"/>
        </w:rPr>
        <w:t>JKTBS</w:t>
      </w:r>
      <w:r>
        <w:rPr>
          <w:b/>
          <w:color w:val="000000"/>
          <w:sz w:val="21"/>
          <w:szCs w:val="21"/>
        </w:rPr>
        <w:t xml:space="preserve"> </w:t>
      </w:r>
      <w:r>
        <w:rPr>
          <w:color w:val="000000"/>
          <w:sz w:val="21"/>
          <w:szCs w:val="21"/>
        </w:rPr>
        <w:t>reserve the right to charge a reasonable administration fee for any requests deemed to be excessive, unfounded or repetitive.</w:t>
      </w:r>
    </w:p>
    <w:p w14:paraId="7C9BE3AA" w14:textId="36070E38" w:rsidR="00A36E14" w:rsidRDefault="00A36E14" w:rsidP="005973DF">
      <w:pPr>
        <w:pStyle w:val="ListParagraph"/>
        <w:numPr>
          <w:ilvl w:val="0"/>
          <w:numId w:val="15"/>
        </w:numPr>
        <w:spacing w:after="120"/>
        <w:contextualSpacing w:val="0"/>
        <w:rPr>
          <w:color w:val="000000"/>
          <w:sz w:val="21"/>
          <w:szCs w:val="21"/>
        </w:rPr>
      </w:pPr>
      <w:r>
        <w:rPr>
          <w:b/>
          <w:color w:val="000000"/>
          <w:sz w:val="21"/>
          <w:szCs w:val="21"/>
        </w:rPr>
        <w:t xml:space="preserve">Of rectification – </w:t>
      </w:r>
      <w:r>
        <w:rPr>
          <w:color w:val="000000"/>
          <w:sz w:val="21"/>
          <w:szCs w:val="21"/>
        </w:rPr>
        <w:t>Should you find that any data we hold about you is incorrect, you can ask us to correct it and we will investigate and respond within one calendar month of receipt of the request.</w:t>
      </w:r>
    </w:p>
    <w:p w14:paraId="47B939A8" w14:textId="2ACE5926" w:rsidR="00A925C8" w:rsidRDefault="00A925C8" w:rsidP="005973DF">
      <w:pPr>
        <w:pStyle w:val="ListParagraph"/>
        <w:numPr>
          <w:ilvl w:val="0"/>
          <w:numId w:val="15"/>
        </w:numPr>
        <w:spacing w:after="120"/>
        <w:contextualSpacing w:val="0"/>
        <w:rPr>
          <w:color w:val="000000"/>
          <w:sz w:val="21"/>
          <w:szCs w:val="21"/>
        </w:rPr>
      </w:pPr>
      <w:r>
        <w:rPr>
          <w:b/>
          <w:color w:val="000000"/>
          <w:sz w:val="21"/>
          <w:szCs w:val="21"/>
        </w:rPr>
        <w:t>Of Erasure –</w:t>
      </w:r>
      <w:r>
        <w:rPr>
          <w:color w:val="000000"/>
          <w:sz w:val="21"/>
          <w:szCs w:val="21"/>
        </w:rPr>
        <w:t xml:space="preserve"> You can ask for your Personal Data to be erased permanently. All such requests will be responded to within one calendar month of the receipt of a request. Please note that, whilst we will always endeavour to fulfil requests, there may be some instances were this is not possible due to legal or regulatory reasons. We will always provide a full explanation in any such instances.</w:t>
      </w:r>
    </w:p>
    <w:p w14:paraId="493EC5F8" w14:textId="0798C4A9" w:rsidR="00A925C8" w:rsidRDefault="00A925C8" w:rsidP="005973DF">
      <w:pPr>
        <w:pStyle w:val="ListParagraph"/>
        <w:numPr>
          <w:ilvl w:val="0"/>
          <w:numId w:val="15"/>
        </w:numPr>
        <w:spacing w:after="120"/>
        <w:contextualSpacing w:val="0"/>
        <w:rPr>
          <w:color w:val="000000"/>
          <w:sz w:val="21"/>
          <w:szCs w:val="21"/>
        </w:rPr>
      </w:pPr>
      <w:r>
        <w:rPr>
          <w:b/>
          <w:color w:val="000000"/>
          <w:sz w:val="21"/>
          <w:szCs w:val="21"/>
        </w:rPr>
        <w:t>To restrict processing –</w:t>
      </w:r>
      <w:r>
        <w:rPr>
          <w:color w:val="000000"/>
          <w:sz w:val="21"/>
          <w:szCs w:val="21"/>
        </w:rPr>
        <w:t xml:space="preserve"> If you do not wish for your data to be erased, you may ask for it to be restricted so that we continue to hold it but not process it or use it in any way – we would essentially ‘archive’ your data. This is only applicable in certain </w:t>
      </w:r>
      <w:proofErr w:type="gramStart"/>
      <w:r>
        <w:rPr>
          <w:color w:val="000000"/>
          <w:sz w:val="21"/>
          <w:szCs w:val="21"/>
        </w:rPr>
        <w:t>circumstances,</w:t>
      </w:r>
      <w:proofErr w:type="gramEnd"/>
      <w:r>
        <w:rPr>
          <w:color w:val="000000"/>
          <w:sz w:val="21"/>
          <w:szCs w:val="21"/>
        </w:rPr>
        <w:t xml:space="preserve"> however we will look at all requests and respond within one calendar month of the receipt of a request.</w:t>
      </w:r>
    </w:p>
    <w:p w14:paraId="0ABD400B" w14:textId="2D933403" w:rsidR="00A925C8" w:rsidRDefault="00A925C8" w:rsidP="005973DF">
      <w:pPr>
        <w:pStyle w:val="ListParagraph"/>
        <w:numPr>
          <w:ilvl w:val="0"/>
          <w:numId w:val="15"/>
        </w:numPr>
        <w:spacing w:after="120"/>
        <w:contextualSpacing w:val="0"/>
        <w:rPr>
          <w:color w:val="000000"/>
          <w:sz w:val="21"/>
          <w:szCs w:val="21"/>
        </w:rPr>
      </w:pPr>
      <w:r>
        <w:rPr>
          <w:b/>
          <w:color w:val="000000"/>
          <w:sz w:val="21"/>
          <w:szCs w:val="21"/>
        </w:rPr>
        <w:t>To data portability –</w:t>
      </w:r>
      <w:r>
        <w:rPr>
          <w:color w:val="000000"/>
          <w:sz w:val="21"/>
          <w:szCs w:val="21"/>
        </w:rPr>
        <w:t xml:space="preserve"> All electronically held data can be transferred to another company in a structured, commonly used and </w:t>
      </w:r>
      <w:proofErr w:type="gramStart"/>
      <w:r>
        <w:rPr>
          <w:color w:val="000000"/>
          <w:sz w:val="21"/>
          <w:szCs w:val="21"/>
        </w:rPr>
        <w:t>machine readable</w:t>
      </w:r>
      <w:proofErr w:type="gramEnd"/>
      <w:r>
        <w:rPr>
          <w:color w:val="000000"/>
          <w:sz w:val="21"/>
          <w:szCs w:val="21"/>
        </w:rPr>
        <w:t xml:space="preserve"> format on request. Please note that this will only include the data you have provided to us and not any ancillary data produced as a result of the services we have created during the provision of our services</w:t>
      </w:r>
      <w:r w:rsidR="009904EA">
        <w:rPr>
          <w:color w:val="000000"/>
          <w:sz w:val="21"/>
          <w:szCs w:val="21"/>
        </w:rPr>
        <w:t xml:space="preserve"> or where that data includes information regarding a third party</w:t>
      </w:r>
      <w:r>
        <w:rPr>
          <w:color w:val="000000"/>
          <w:sz w:val="21"/>
          <w:szCs w:val="21"/>
        </w:rPr>
        <w:t xml:space="preserve">. All requests for moving data will be responded to within one calendar month of a request being received. </w:t>
      </w:r>
    </w:p>
    <w:p w14:paraId="54E37206" w14:textId="77777777" w:rsidR="009904EA" w:rsidRDefault="009904EA" w:rsidP="005973DF">
      <w:pPr>
        <w:pStyle w:val="ListParagraph"/>
        <w:numPr>
          <w:ilvl w:val="0"/>
          <w:numId w:val="15"/>
        </w:numPr>
        <w:spacing w:after="120"/>
        <w:contextualSpacing w:val="0"/>
        <w:rPr>
          <w:color w:val="000000"/>
          <w:sz w:val="21"/>
          <w:szCs w:val="21"/>
        </w:rPr>
      </w:pPr>
      <w:r>
        <w:rPr>
          <w:b/>
          <w:color w:val="000000"/>
          <w:sz w:val="21"/>
          <w:szCs w:val="21"/>
        </w:rPr>
        <w:t>To Object –</w:t>
      </w:r>
      <w:r>
        <w:rPr>
          <w:color w:val="000000"/>
          <w:sz w:val="21"/>
          <w:szCs w:val="21"/>
        </w:rPr>
        <w:t xml:space="preserve"> You can object to our processing data for the purposes of marketing, scientific/ historical research and statistics, or legitimate interests or in the performing of a task in the public interest /exercise of official authority (including profiling). All such requests shall be responded to within one calendar month</w:t>
      </w:r>
    </w:p>
    <w:p w14:paraId="5EE07E3D" w14:textId="02AA5AAE" w:rsidR="009904EA" w:rsidRDefault="009904EA" w:rsidP="005973DF">
      <w:pPr>
        <w:pStyle w:val="ListParagraph"/>
        <w:numPr>
          <w:ilvl w:val="0"/>
          <w:numId w:val="15"/>
        </w:numPr>
        <w:spacing w:after="120"/>
        <w:contextualSpacing w:val="0"/>
        <w:rPr>
          <w:color w:val="000000"/>
          <w:sz w:val="21"/>
          <w:szCs w:val="21"/>
        </w:rPr>
      </w:pPr>
      <w:r w:rsidRPr="009904EA">
        <w:rPr>
          <w:b/>
          <w:color w:val="000000"/>
          <w:sz w:val="21"/>
          <w:szCs w:val="21"/>
        </w:rPr>
        <w:t>Rights related to automated decision making, including profiling –</w:t>
      </w:r>
      <w:r w:rsidRPr="009904EA">
        <w:rPr>
          <w:color w:val="000000"/>
          <w:sz w:val="21"/>
          <w:szCs w:val="21"/>
        </w:rPr>
        <w:t xml:space="preserve"> The GDPR sets out specific rights in relation to automated decision making. Please note that </w:t>
      </w:r>
      <w:r w:rsidR="00451175">
        <w:rPr>
          <w:b/>
          <w:color w:val="000000"/>
          <w:sz w:val="21"/>
          <w:szCs w:val="21"/>
        </w:rPr>
        <w:t>JKTBS</w:t>
      </w:r>
      <w:r w:rsidRPr="009904EA">
        <w:rPr>
          <w:b/>
          <w:color w:val="000000"/>
          <w:sz w:val="21"/>
          <w:szCs w:val="21"/>
        </w:rPr>
        <w:t xml:space="preserve"> </w:t>
      </w:r>
      <w:r w:rsidRPr="009904EA">
        <w:rPr>
          <w:color w:val="000000"/>
          <w:sz w:val="21"/>
          <w:szCs w:val="21"/>
        </w:rPr>
        <w:t xml:space="preserve">does not use any form of automated </w:t>
      </w:r>
      <w:proofErr w:type="gramStart"/>
      <w:r w:rsidRPr="009904EA">
        <w:rPr>
          <w:color w:val="000000"/>
          <w:sz w:val="21"/>
          <w:szCs w:val="21"/>
        </w:rPr>
        <w:t>decision making</w:t>
      </w:r>
      <w:proofErr w:type="gramEnd"/>
      <w:r w:rsidRPr="009904EA">
        <w:rPr>
          <w:color w:val="000000"/>
          <w:sz w:val="21"/>
          <w:szCs w:val="21"/>
        </w:rPr>
        <w:t xml:space="preserve"> system whilst processing your data</w:t>
      </w:r>
      <w:r>
        <w:rPr>
          <w:color w:val="000000"/>
          <w:sz w:val="21"/>
          <w:szCs w:val="21"/>
        </w:rPr>
        <w:t>.</w:t>
      </w:r>
    </w:p>
    <w:p w14:paraId="4B560218" w14:textId="0B4FB9CD" w:rsidR="002270C1" w:rsidRDefault="002270C1" w:rsidP="005973DF">
      <w:pPr>
        <w:pStyle w:val="ListParagraph"/>
        <w:numPr>
          <w:ilvl w:val="0"/>
          <w:numId w:val="15"/>
        </w:numPr>
        <w:spacing w:after="120"/>
        <w:contextualSpacing w:val="0"/>
        <w:rPr>
          <w:color w:val="000000"/>
          <w:sz w:val="21"/>
          <w:szCs w:val="21"/>
        </w:rPr>
      </w:pPr>
      <w:r>
        <w:rPr>
          <w:b/>
          <w:color w:val="000000"/>
          <w:sz w:val="21"/>
          <w:szCs w:val="21"/>
        </w:rPr>
        <w:t>To complain –</w:t>
      </w:r>
      <w:r>
        <w:rPr>
          <w:color w:val="000000"/>
          <w:sz w:val="21"/>
          <w:szCs w:val="21"/>
        </w:rPr>
        <w:t xml:space="preserve"> You have the right to raise a complaint regarding the processing of your data or our response to a request under the above rights. As part of this, you also have the right to escalate your complaint to a supervisory authority. In respect of data handling, you have the right to escalate your complaint to the Information Commissioners Office (ICO). Please go to </w:t>
      </w:r>
      <w:hyperlink r:id="rId13" w:history="1">
        <w:r w:rsidRPr="00B72283">
          <w:rPr>
            <w:rStyle w:val="Hyperlink"/>
            <w:sz w:val="21"/>
            <w:szCs w:val="21"/>
          </w:rPr>
          <w:t>https://ico.org.uk/for-the-public/raising-concerns/</w:t>
        </w:r>
      </w:hyperlink>
      <w:r>
        <w:rPr>
          <w:color w:val="000000"/>
          <w:sz w:val="21"/>
          <w:szCs w:val="21"/>
        </w:rPr>
        <w:t xml:space="preserve"> for full details. </w:t>
      </w:r>
    </w:p>
    <w:p w14:paraId="5FC4A691" w14:textId="4BCA23DE" w:rsidR="002270C1" w:rsidRPr="005973DF" w:rsidRDefault="002270C1" w:rsidP="002270C1">
      <w:pPr>
        <w:spacing w:before="100" w:beforeAutospacing="1" w:after="100" w:afterAutospacing="1"/>
        <w:rPr>
          <w:color w:val="000000"/>
          <w:szCs w:val="21"/>
        </w:rPr>
      </w:pPr>
      <w:r w:rsidRPr="005973DF">
        <w:rPr>
          <w:color w:val="000000"/>
          <w:szCs w:val="21"/>
        </w:rPr>
        <w:t>Data Subjects have the right to withdraw their consent to our processing their data at any time.</w:t>
      </w:r>
    </w:p>
    <w:p w14:paraId="2FA1789A" w14:textId="349F95B4" w:rsidR="009904EA" w:rsidRPr="005973DF" w:rsidRDefault="009904EA" w:rsidP="009904EA">
      <w:pPr>
        <w:spacing w:before="100" w:beforeAutospacing="1" w:after="100" w:afterAutospacing="1"/>
        <w:rPr>
          <w:color w:val="000000"/>
          <w:szCs w:val="21"/>
        </w:rPr>
      </w:pPr>
      <w:r w:rsidRPr="005973DF">
        <w:rPr>
          <w:color w:val="000000"/>
          <w:szCs w:val="21"/>
        </w:rPr>
        <w:t>In respect of any of the rights indicated above, if you would like to make a request</w:t>
      </w:r>
      <w:r w:rsidR="002270C1" w:rsidRPr="005973DF">
        <w:rPr>
          <w:color w:val="000000"/>
          <w:szCs w:val="21"/>
        </w:rPr>
        <w:t xml:space="preserve">, </w:t>
      </w:r>
      <w:r w:rsidRPr="005973DF">
        <w:rPr>
          <w:color w:val="000000"/>
          <w:szCs w:val="21"/>
        </w:rPr>
        <w:t>require further information,</w:t>
      </w:r>
      <w:r w:rsidR="002270C1" w:rsidRPr="005973DF">
        <w:rPr>
          <w:color w:val="000000"/>
          <w:szCs w:val="21"/>
        </w:rPr>
        <w:t xml:space="preserve"> or have a complaint regarding our processing of your data</w:t>
      </w:r>
      <w:r w:rsidRPr="005973DF">
        <w:rPr>
          <w:color w:val="000000"/>
          <w:szCs w:val="21"/>
        </w:rPr>
        <w:t xml:space="preserve"> please contact us at:</w:t>
      </w:r>
    </w:p>
    <w:p w14:paraId="78462BB6" w14:textId="47556C2D" w:rsidR="009904EA" w:rsidRDefault="009904EA" w:rsidP="005973DF">
      <w:pPr>
        <w:spacing w:after="200"/>
        <w:rPr>
          <w:color w:val="000000"/>
          <w:sz w:val="21"/>
          <w:szCs w:val="21"/>
        </w:rPr>
      </w:pPr>
      <w:r>
        <w:rPr>
          <w:color w:val="000000"/>
          <w:sz w:val="21"/>
          <w:szCs w:val="21"/>
        </w:rPr>
        <w:t xml:space="preserve">Email: </w:t>
      </w:r>
      <w:r>
        <w:rPr>
          <w:color w:val="000000"/>
          <w:sz w:val="21"/>
          <w:szCs w:val="21"/>
        </w:rPr>
        <w:tab/>
      </w:r>
      <w:r>
        <w:rPr>
          <w:color w:val="000000"/>
          <w:sz w:val="21"/>
          <w:szCs w:val="21"/>
        </w:rPr>
        <w:tab/>
      </w:r>
      <w:r w:rsidR="00E11E6C">
        <w:rPr>
          <w:color w:val="000000"/>
          <w:sz w:val="21"/>
          <w:szCs w:val="21"/>
        </w:rPr>
        <w:t>jane@jktotalbusinesssolutions.co.uk</w:t>
      </w:r>
    </w:p>
    <w:p w14:paraId="224ED3BB" w14:textId="4D90850E" w:rsidR="009904EA" w:rsidRDefault="009904EA" w:rsidP="005973DF">
      <w:pPr>
        <w:spacing w:after="200"/>
        <w:rPr>
          <w:color w:val="000000"/>
          <w:sz w:val="21"/>
          <w:szCs w:val="21"/>
        </w:rPr>
      </w:pPr>
      <w:r>
        <w:rPr>
          <w:color w:val="000000"/>
          <w:sz w:val="21"/>
          <w:szCs w:val="21"/>
        </w:rPr>
        <w:t xml:space="preserve">Website: </w:t>
      </w:r>
      <w:r>
        <w:rPr>
          <w:color w:val="000000"/>
          <w:sz w:val="21"/>
          <w:szCs w:val="21"/>
        </w:rPr>
        <w:tab/>
      </w:r>
      <w:hyperlink r:id="rId14" w:history="1">
        <w:r w:rsidR="00E11E6C" w:rsidRPr="00845A4A">
          <w:rPr>
            <w:rStyle w:val="Hyperlink"/>
            <w:rFonts w:ascii="Tw Cen MT" w:hAnsi="Tw Cen MT"/>
            <w:sz w:val="24"/>
          </w:rPr>
          <w:t>https://www.jktotalbusinesssolutions.uk/</w:t>
        </w:r>
      </w:hyperlink>
    </w:p>
    <w:p w14:paraId="5032FB6D" w14:textId="77777777" w:rsidR="00E11E6C" w:rsidRDefault="009904EA" w:rsidP="00E11E6C">
      <w:pPr>
        <w:rPr>
          <w:rFonts w:ascii="Tw Cen MT" w:hAnsi="Tw Cen MT"/>
          <w:sz w:val="24"/>
        </w:rPr>
      </w:pPr>
      <w:r>
        <w:rPr>
          <w:color w:val="000000"/>
          <w:sz w:val="21"/>
          <w:szCs w:val="21"/>
        </w:rPr>
        <w:t xml:space="preserve">Address: </w:t>
      </w:r>
      <w:r>
        <w:rPr>
          <w:color w:val="000000"/>
          <w:sz w:val="21"/>
          <w:szCs w:val="21"/>
        </w:rPr>
        <w:tab/>
      </w:r>
      <w:r w:rsidR="00E11E6C">
        <w:rPr>
          <w:rFonts w:ascii="Tw Cen MT" w:hAnsi="Tw Cen MT"/>
          <w:sz w:val="24"/>
        </w:rPr>
        <w:t>15 Queen Square</w:t>
      </w:r>
    </w:p>
    <w:p w14:paraId="4EE4669A" w14:textId="77777777" w:rsidR="00E11E6C" w:rsidRDefault="00E11E6C" w:rsidP="00E11E6C">
      <w:pPr>
        <w:ind w:left="720" w:firstLine="720"/>
        <w:rPr>
          <w:rFonts w:ascii="Tw Cen MT" w:hAnsi="Tw Cen MT"/>
          <w:sz w:val="24"/>
        </w:rPr>
      </w:pPr>
      <w:r>
        <w:rPr>
          <w:rFonts w:ascii="Tw Cen MT" w:hAnsi="Tw Cen MT"/>
          <w:sz w:val="24"/>
        </w:rPr>
        <w:t>Leeds</w:t>
      </w:r>
    </w:p>
    <w:p w14:paraId="2B411244" w14:textId="77777777" w:rsidR="00E11E6C" w:rsidRDefault="00E11E6C" w:rsidP="005973DF">
      <w:pPr>
        <w:spacing w:after="200"/>
        <w:ind w:left="720" w:firstLine="720"/>
        <w:rPr>
          <w:rFonts w:ascii="Tw Cen MT" w:hAnsi="Tw Cen MT"/>
          <w:sz w:val="24"/>
        </w:rPr>
      </w:pPr>
      <w:r>
        <w:rPr>
          <w:rFonts w:ascii="Tw Cen MT" w:hAnsi="Tw Cen MT"/>
          <w:sz w:val="24"/>
        </w:rPr>
        <w:t>LS2 8AJ</w:t>
      </w:r>
    </w:p>
    <w:p w14:paraId="27EED987" w14:textId="138A76B7" w:rsidR="002270C1" w:rsidRPr="002270C1" w:rsidRDefault="009904EA" w:rsidP="005973DF">
      <w:pPr>
        <w:spacing w:after="300"/>
      </w:pPr>
      <w:r>
        <w:t xml:space="preserve">Telephone: </w:t>
      </w:r>
      <w:r w:rsidRPr="009904EA">
        <w:tab/>
      </w:r>
      <w:r w:rsidR="00E11E6C">
        <w:t>07804 773520</w:t>
      </w:r>
    </w:p>
    <w:p w14:paraId="3048EBAA" w14:textId="7C4D400E" w:rsidR="006628B9" w:rsidRPr="005973DF" w:rsidRDefault="006628B9" w:rsidP="005973DF">
      <w:pPr>
        <w:pStyle w:val="Heading1"/>
        <w:numPr>
          <w:ilvl w:val="0"/>
          <w:numId w:val="16"/>
        </w:numPr>
        <w:spacing w:before="0" w:after="200"/>
        <w:ind w:left="567" w:hanging="567"/>
        <w:rPr>
          <w:rFonts w:asciiTheme="minorHAnsi" w:hAnsiTheme="minorHAnsi" w:cstheme="minorHAnsi"/>
          <w:b/>
          <w:bCs/>
          <w:color w:val="0000FF"/>
        </w:rPr>
      </w:pPr>
      <w:bookmarkStart w:id="12" w:name="_Toc91161747"/>
      <w:r w:rsidRPr="005973DF">
        <w:rPr>
          <w:rFonts w:asciiTheme="minorHAnsi" w:hAnsiTheme="minorHAnsi" w:cstheme="minorHAnsi"/>
          <w:b/>
          <w:bCs/>
          <w:color w:val="0000FF"/>
        </w:rPr>
        <w:lastRenderedPageBreak/>
        <w:t>Changes to this policy</w:t>
      </w:r>
      <w:bookmarkEnd w:id="12"/>
    </w:p>
    <w:p w14:paraId="7885A99A" w14:textId="77777777" w:rsidR="006628B9" w:rsidRPr="006402D7" w:rsidRDefault="006628B9" w:rsidP="00A64BCF">
      <w:pPr>
        <w:spacing w:after="300"/>
        <w:rPr>
          <w:rFonts w:eastAsia="Times New Roman"/>
          <w:b/>
        </w:rPr>
      </w:pPr>
      <w:r w:rsidRPr="006402D7">
        <w:t xml:space="preserve">We may make changes to this privacy policy at any time. Changes will be posted </w:t>
      </w:r>
      <w:r>
        <w:t>on our website</w:t>
      </w:r>
      <w:r w:rsidRPr="006402D7">
        <w:t xml:space="preserve"> and are effective immediately</w:t>
      </w:r>
      <w:r>
        <w:t>, except where they relate directly to a contract for services where all changes will be subject to the agreements in that contract</w:t>
      </w:r>
      <w:r w:rsidRPr="006402D7">
        <w:t xml:space="preserve">. Regularly reviewing this </w:t>
      </w:r>
      <w:r>
        <w:t>Policy</w:t>
      </w:r>
      <w:r w:rsidRPr="006402D7">
        <w:t xml:space="preserve"> ensures that you are always aware of what information we collect, how we use it and under what circumstances, if any, we will share it with </w:t>
      </w:r>
      <w:r w:rsidRPr="006402D7">
        <w:rPr>
          <w:rFonts w:eastAsia="Times New Roman"/>
        </w:rPr>
        <w:t>other parties.</w:t>
      </w:r>
      <w:r>
        <w:rPr>
          <w:rFonts w:eastAsia="Times New Roman"/>
        </w:rPr>
        <w:t xml:space="preserve"> </w:t>
      </w:r>
    </w:p>
    <w:p w14:paraId="3E85DBAA" w14:textId="77777777" w:rsidR="006628B9" w:rsidRDefault="006628B9" w:rsidP="009935BB">
      <w:pPr>
        <w:spacing w:before="100" w:beforeAutospacing="1" w:after="100" w:afterAutospacing="1"/>
        <w:rPr>
          <w:color w:val="000000"/>
          <w:sz w:val="21"/>
          <w:szCs w:val="21"/>
        </w:rPr>
      </w:pPr>
    </w:p>
    <w:p w14:paraId="57C81B3F" w14:textId="0ED98183" w:rsidR="00F57F3A" w:rsidRDefault="00F57F3A"/>
    <w:sectPr w:rsidR="00F57F3A" w:rsidSect="005B0042">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4CE3" w14:textId="77777777" w:rsidR="00AF4078" w:rsidRDefault="00AF4078" w:rsidP="009935BB">
      <w:r>
        <w:separator/>
      </w:r>
    </w:p>
  </w:endnote>
  <w:endnote w:type="continuationSeparator" w:id="0">
    <w:p w14:paraId="5A0CFF93" w14:textId="77777777" w:rsidR="00AF4078" w:rsidRDefault="00AF4078" w:rsidP="0099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B65D" w14:textId="70502DED" w:rsidR="00E11E6C" w:rsidRPr="00E11E6C" w:rsidRDefault="00E11E6C">
    <w:pPr>
      <w:pStyle w:val="Footer"/>
      <w:rPr>
        <w:sz w:val="16"/>
      </w:rPr>
    </w:pPr>
    <w:r w:rsidRPr="00E11E6C">
      <w:rPr>
        <w:sz w:val="16"/>
      </w:rPr>
      <w:t xml:space="preserve">JKTBS Privacy Policy GDPR </w:t>
    </w:r>
    <w:r w:rsidR="009E20EC">
      <w:rPr>
        <w:sz w:val="16"/>
      </w:rPr>
      <w:t>December</w:t>
    </w:r>
    <w:r w:rsidRPr="00E11E6C">
      <w:rPr>
        <w:sz w:val="16"/>
      </w:rPr>
      <w:t xml:space="preserve"> 20</w:t>
    </w:r>
    <w:r w:rsidR="009E20EC">
      <w:rPr>
        <w:sz w:val="16"/>
      </w:rPr>
      <w:t>21</w:t>
    </w:r>
    <w:r w:rsidR="005B0042">
      <w:rPr>
        <w:sz w:val="16"/>
      </w:rPr>
      <w:tab/>
    </w:r>
    <w:r w:rsidR="005B0042">
      <w:rPr>
        <w:sz w:val="16"/>
      </w:rPr>
      <w:tab/>
    </w:r>
    <w:r w:rsidR="005B0042" w:rsidRPr="005B0042">
      <w:rPr>
        <w:sz w:val="16"/>
      </w:rPr>
      <w:t xml:space="preserve">Page | </w:t>
    </w:r>
    <w:r w:rsidR="005B0042" w:rsidRPr="005B0042">
      <w:rPr>
        <w:sz w:val="16"/>
      </w:rPr>
      <w:fldChar w:fldCharType="begin"/>
    </w:r>
    <w:r w:rsidR="005B0042" w:rsidRPr="005B0042">
      <w:rPr>
        <w:sz w:val="16"/>
      </w:rPr>
      <w:instrText xml:space="preserve"> PAGE   \* MERGEFORMAT </w:instrText>
    </w:r>
    <w:r w:rsidR="005B0042" w:rsidRPr="005B0042">
      <w:rPr>
        <w:sz w:val="16"/>
      </w:rPr>
      <w:fldChar w:fldCharType="separate"/>
    </w:r>
    <w:r w:rsidR="005B0042" w:rsidRPr="005B0042">
      <w:rPr>
        <w:noProof/>
        <w:sz w:val="16"/>
      </w:rPr>
      <w:t>1</w:t>
    </w:r>
    <w:r w:rsidR="005B0042" w:rsidRPr="005B0042">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C92A" w14:textId="7048B763" w:rsidR="00E11E6C" w:rsidRPr="005B0042" w:rsidRDefault="005B0042">
    <w:pPr>
      <w:pStyle w:val="Footer"/>
      <w:rPr>
        <w:sz w:val="16"/>
      </w:rPr>
    </w:pPr>
    <w:r w:rsidRPr="005B0042">
      <w:rPr>
        <w:sz w:val="16"/>
      </w:rPr>
      <w:t xml:space="preserve">JKTBS Privacy Policy GDPR </w:t>
    </w:r>
    <w:r w:rsidR="009E20EC">
      <w:rPr>
        <w:sz w:val="16"/>
      </w:rPr>
      <w:t>December</w:t>
    </w:r>
    <w:r w:rsidRPr="005B0042">
      <w:rPr>
        <w:sz w:val="16"/>
      </w:rPr>
      <w:t xml:space="preserve"> 20</w:t>
    </w:r>
    <w:r w:rsidR="009E20EC">
      <w:rPr>
        <w:sz w:val="16"/>
      </w:rPr>
      <w:t>21</w:t>
    </w:r>
    <w:r>
      <w:rPr>
        <w:sz w:val="16"/>
      </w:rPr>
      <w:tab/>
    </w:r>
    <w:r>
      <w:rPr>
        <w:sz w:val="16"/>
      </w:rPr>
      <w:tab/>
      <w:t>Copyright © JK Total Business Solutions 20</w:t>
    </w:r>
    <w:r w:rsidR="009E20EC">
      <w:rPr>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0E6B" w14:textId="77777777" w:rsidR="00AF4078" w:rsidRDefault="00AF4078" w:rsidP="009935BB">
      <w:r>
        <w:separator/>
      </w:r>
    </w:p>
  </w:footnote>
  <w:footnote w:type="continuationSeparator" w:id="0">
    <w:p w14:paraId="236EED85" w14:textId="77777777" w:rsidR="00AF4078" w:rsidRDefault="00AF4078" w:rsidP="0099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26E" w14:textId="39290E6D" w:rsidR="000B2811" w:rsidRPr="005973DF" w:rsidRDefault="000B2811">
    <w:pPr>
      <w:pStyle w:val="Header"/>
      <w:rPr>
        <w:b/>
        <w:color w:val="0000FF"/>
      </w:rPr>
    </w:pPr>
    <w:r w:rsidRPr="005973DF">
      <w:rPr>
        <w:b/>
        <w:noProof/>
        <w:color w:val="0000FF"/>
        <w:sz w:val="28"/>
      </w:rPr>
      <w:drawing>
        <wp:anchor distT="0" distB="0" distL="114300" distR="114300" simplePos="0" relativeHeight="251658240" behindDoc="0" locked="0" layoutInCell="1" allowOverlap="1" wp14:anchorId="1C181904" wp14:editId="5989424B">
          <wp:simplePos x="0" y="0"/>
          <wp:positionH relativeFrom="column">
            <wp:posOffset>4318000</wp:posOffset>
          </wp:positionH>
          <wp:positionV relativeFrom="paragraph">
            <wp:posOffset>-91440</wp:posOffset>
          </wp:positionV>
          <wp:extent cx="1625600" cy="421005"/>
          <wp:effectExtent l="0" t="0" r="0" b="0"/>
          <wp:wrapThrough wrapText="bothSides">
            <wp:wrapPolygon edited="0">
              <wp:start x="1519" y="0"/>
              <wp:lineTo x="0" y="3910"/>
              <wp:lineTo x="0" y="16615"/>
              <wp:lineTo x="1519" y="20525"/>
              <wp:lineTo x="3291" y="20525"/>
              <wp:lineTo x="4050" y="20525"/>
              <wp:lineTo x="9113" y="16615"/>
              <wp:lineTo x="21263" y="15638"/>
              <wp:lineTo x="21263" y="6842"/>
              <wp:lineTo x="3291" y="0"/>
              <wp:lineTo x="151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DF">
      <w:rPr>
        <w:b/>
        <w:color w:val="0000FF"/>
        <w:sz w:val="28"/>
      </w:rPr>
      <w:t>Privacy &amp; Cookie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F41"/>
    <w:multiLevelType w:val="multilevel"/>
    <w:tmpl w:val="AC9C47FA"/>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1C91092"/>
    <w:multiLevelType w:val="hybridMultilevel"/>
    <w:tmpl w:val="C3089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BE54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E34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E1858"/>
    <w:multiLevelType w:val="hybridMultilevel"/>
    <w:tmpl w:val="B680E868"/>
    <w:lvl w:ilvl="0" w:tplc="93605084">
      <w:start w:val="1"/>
      <w:numFmt w:val="bullet"/>
      <w:lvlText w:val=""/>
      <w:lvlJc w:val="left"/>
      <w:pPr>
        <w:ind w:left="360" w:hanging="360"/>
      </w:pPr>
      <w:rPr>
        <w:rFonts w:ascii="Symbol" w:hAnsi="Symbol" w:hint="default"/>
        <w:color w:val="00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B652D"/>
    <w:multiLevelType w:val="hybridMultilevel"/>
    <w:tmpl w:val="96D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92EC4"/>
    <w:multiLevelType w:val="hybridMultilevel"/>
    <w:tmpl w:val="4D18EE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D014E"/>
    <w:multiLevelType w:val="hybridMultilevel"/>
    <w:tmpl w:val="99FCE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832DE"/>
    <w:multiLevelType w:val="hybridMultilevel"/>
    <w:tmpl w:val="6C5A5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B342F"/>
    <w:multiLevelType w:val="hybridMultilevel"/>
    <w:tmpl w:val="C674E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96C33"/>
    <w:multiLevelType w:val="hybridMultilevel"/>
    <w:tmpl w:val="61403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524F31"/>
    <w:multiLevelType w:val="hybridMultilevel"/>
    <w:tmpl w:val="A02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41C6E"/>
    <w:multiLevelType w:val="multilevel"/>
    <w:tmpl w:val="A4C6B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E0E87"/>
    <w:multiLevelType w:val="hybridMultilevel"/>
    <w:tmpl w:val="2708A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D5D04"/>
    <w:multiLevelType w:val="multilevel"/>
    <w:tmpl w:val="994EBA2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62F83"/>
    <w:multiLevelType w:val="multilevel"/>
    <w:tmpl w:val="AD0078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7B3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F123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9"/>
  </w:num>
  <w:num w:numId="4">
    <w:abstractNumId w:val="1"/>
  </w:num>
  <w:num w:numId="5">
    <w:abstractNumId w:val="8"/>
  </w:num>
  <w:num w:numId="6">
    <w:abstractNumId w:val="10"/>
  </w:num>
  <w:num w:numId="7">
    <w:abstractNumId w:val="7"/>
  </w:num>
  <w:num w:numId="8">
    <w:abstractNumId w:val="6"/>
  </w:num>
  <w:num w:numId="9">
    <w:abstractNumId w:val="2"/>
  </w:num>
  <w:num w:numId="10">
    <w:abstractNumId w:val="15"/>
  </w:num>
  <w:num w:numId="11">
    <w:abstractNumId w:val="5"/>
  </w:num>
  <w:num w:numId="12">
    <w:abstractNumId w:val="17"/>
  </w:num>
  <w:num w:numId="13">
    <w:abstractNumId w:val="3"/>
  </w:num>
  <w:num w:numId="14">
    <w:abstractNumId w:val="16"/>
  </w:num>
  <w:num w:numId="15">
    <w:abstractNumId w:val="11"/>
  </w:num>
  <w:num w:numId="16">
    <w:abstractNumId w:val="13"/>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BB"/>
    <w:rsid w:val="00012AAF"/>
    <w:rsid w:val="00067203"/>
    <w:rsid w:val="000B2811"/>
    <w:rsid w:val="0011446B"/>
    <w:rsid w:val="001B1CDD"/>
    <w:rsid w:val="002270C1"/>
    <w:rsid w:val="00253834"/>
    <w:rsid w:val="00286445"/>
    <w:rsid w:val="00297E5B"/>
    <w:rsid w:val="002B2A75"/>
    <w:rsid w:val="00304FAA"/>
    <w:rsid w:val="003363DB"/>
    <w:rsid w:val="003F6522"/>
    <w:rsid w:val="00426014"/>
    <w:rsid w:val="00451175"/>
    <w:rsid w:val="00465322"/>
    <w:rsid w:val="004D5527"/>
    <w:rsid w:val="00583FD3"/>
    <w:rsid w:val="005973DF"/>
    <w:rsid w:val="005B0042"/>
    <w:rsid w:val="006402D7"/>
    <w:rsid w:val="006628B9"/>
    <w:rsid w:val="007F1DA5"/>
    <w:rsid w:val="00890874"/>
    <w:rsid w:val="009904EA"/>
    <w:rsid w:val="009935BB"/>
    <w:rsid w:val="009E20EC"/>
    <w:rsid w:val="009F674D"/>
    <w:rsid w:val="00A36E14"/>
    <w:rsid w:val="00A64BCF"/>
    <w:rsid w:val="00A925C8"/>
    <w:rsid w:val="00AA06C6"/>
    <w:rsid w:val="00AC4136"/>
    <w:rsid w:val="00AD3306"/>
    <w:rsid w:val="00AF4078"/>
    <w:rsid w:val="00B120B4"/>
    <w:rsid w:val="00B20708"/>
    <w:rsid w:val="00BE18C8"/>
    <w:rsid w:val="00C207D2"/>
    <w:rsid w:val="00CE740B"/>
    <w:rsid w:val="00D63939"/>
    <w:rsid w:val="00DD030C"/>
    <w:rsid w:val="00E11E6C"/>
    <w:rsid w:val="00EF0D94"/>
    <w:rsid w:val="00F57F3A"/>
    <w:rsid w:val="00F7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6943"/>
  <w15:chartTrackingRefBased/>
  <w15:docId w15:val="{67334B47-31A1-4B52-8A22-67F71B2C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B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935B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5BB"/>
    <w:rPr>
      <w:rFonts w:ascii="Calibri" w:hAnsi="Calibri" w:cs="Calibri"/>
      <w:b/>
      <w:bCs/>
      <w:sz w:val="36"/>
      <w:szCs w:val="36"/>
      <w:lang w:eastAsia="en-GB"/>
    </w:rPr>
  </w:style>
  <w:style w:type="character" w:styleId="Hyperlink">
    <w:name w:val="Hyperlink"/>
    <w:basedOn w:val="DefaultParagraphFont"/>
    <w:uiPriority w:val="99"/>
    <w:unhideWhenUsed/>
    <w:rsid w:val="009935BB"/>
    <w:rPr>
      <w:color w:val="0000FF"/>
      <w:u w:val="single"/>
    </w:rPr>
  </w:style>
  <w:style w:type="character" w:styleId="Strong">
    <w:name w:val="Strong"/>
    <w:basedOn w:val="DefaultParagraphFont"/>
    <w:uiPriority w:val="22"/>
    <w:qFormat/>
    <w:rsid w:val="009935BB"/>
    <w:rPr>
      <w:b/>
      <w:bCs/>
    </w:rPr>
  </w:style>
  <w:style w:type="character" w:styleId="Emphasis">
    <w:name w:val="Emphasis"/>
    <w:basedOn w:val="DefaultParagraphFont"/>
    <w:uiPriority w:val="20"/>
    <w:qFormat/>
    <w:rsid w:val="009935BB"/>
    <w:rPr>
      <w:i/>
      <w:iCs/>
    </w:rPr>
  </w:style>
  <w:style w:type="paragraph" w:styleId="Header">
    <w:name w:val="header"/>
    <w:basedOn w:val="Normal"/>
    <w:link w:val="HeaderChar"/>
    <w:uiPriority w:val="99"/>
    <w:unhideWhenUsed/>
    <w:rsid w:val="009935BB"/>
    <w:pPr>
      <w:tabs>
        <w:tab w:val="center" w:pos="4513"/>
        <w:tab w:val="right" w:pos="9026"/>
      </w:tabs>
    </w:pPr>
  </w:style>
  <w:style w:type="character" w:customStyle="1" w:styleId="HeaderChar">
    <w:name w:val="Header Char"/>
    <w:basedOn w:val="DefaultParagraphFont"/>
    <w:link w:val="Header"/>
    <w:uiPriority w:val="99"/>
    <w:rsid w:val="009935BB"/>
    <w:rPr>
      <w:rFonts w:ascii="Calibri" w:hAnsi="Calibri" w:cs="Calibri"/>
      <w:lang w:eastAsia="en-GB"/>
    </w:rPr>
  </w:style>
  <w:style w:type="paragraph" w:styleId="Footer">
    <w:name w:val="footer"/>
    <w:basedOn w:val="Normal"/>
    <w:link w:val="FooterChar"/>
    <w:uiPriority w:val="99"/>
    <w:unhideWhenUsed/>
    <w:rsid w:val="009935BB"/>
    <w:pPr>
      <w:tabs>
        <w:tab w:val="center" w:pos="4513"/>
        <w:tab w:val="right" w:pos="9026"/>
      </w:tabs>
    </w:pPr>
  </w:style>
  <w:style w:type="character" w:customStyle="1" w:styleId="FooterChar">
    <w:name w:val="Footer Char"/>
    <w:basedOn w:val="DefaultParagraphFont"/>
    <w:link w:val="Footer"/>
    <w:uiPriority w:val="99"/>
    <w:rsid w:val="009935BB"/>
    <w:rPr>
      <w:rFonts w:ascii="Calibri" w:hAnsi="Calibri" w:cs="Calibri"/>
      <w:lang w:eastAsia="en-GB"/>
    </w:rPr>
  </w:style>
  <w:style w:type="paragraph" w:styleId="ListParagraph">
    <w:name w:val="List Paragraph"/>
    <w:basedOn w:val="Normal"/>
    <w:uiPriority w:val="34"/>
    <w:qFormat/>
    <w:rsid w:val="002B2A75"/>
    <w:pPr>
      <w:ind w:left="720"/>
      <w:contextualSpacing/>
    </w:pPr>
  </w:style>
  <w:style w:type="character" w:styleId="FollowedHyperlink">
    <w:name w:val="FollowedHyperlink"/>
    <w:basedOn w:val="DefaultParagraphFont"/>
    <w:uiPriority w:val="99"/>
    <w:semiHidden/>
    <w:unhideWhenUsed/>
    <w:rsid w:val="00890874"/>
    <w:rPr>
      <w:color w:val="954F72" w:themeColor="followedHyperlink"/>
      <w:u w:val="single"/>
    </w:rPr>
  </w:style>
  <w:style w:type="character" w:styleId="CommentReference">
    <w:name w:val="annotation reference"/>
    <w:basedOn w:val="DefaultParagraphFont"/>
    <w:uiPriority w:val="99"/>
    <w:semiHidden/>
    <w:unhideWhenUsed/>
    <w:rsid w:val="00297E5B"/>
    <w:rPr>
      <w:sz w:val="16"/>
      <w:szCs w:val="16"/>
    </w:rPr>
  </w:style>
  <w:style w:type="paragraph" w:styleId="CommentText">
    <w:name w:val="annotation text"/>
    <w:basedOn w:val="Normal"/>
    <w:link w:val="CommentTextChar"/>
    <w:uiPriority w:val="99"/>
    <w:semiHidden/>
    <w:unhideWhenUsed/>
    <w:rsid w:val="00297E5B"/>
    <w:rPr>
      <w:sz w:val="20"/>
      <w:szCs w:val="20"/>
    </w:rPr>
  </w:style>
  <w:style w:type="character" w:customStyle="1" w:styleId="CommentTextChar">
    <w:name w:val="Comment Text Char"/>
    <w:basedOn w:val="DefaultParagraphFont"/>
    <w:link w:val="CommentText"/>
    <w:uiPriority w:val="99"/>
    <w:semiHidden/>
    <w:rsid w:val="00297E5B"/>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97E5B"/>
    <w:rPr>
      <w:b/>
      <w:bCs/>
    </w:rPr>
  </w:style>
  <w:style w:type="character" w:customStyle="1" w:styleId="CommentSubjectChar">
    <w:name w:val="Comment Subject Char"/>
    <w:basedOn w:val="CommentTextChar"/>
    <w:link w:val="CommentSubject"/>
    <w:uiPriority w:val="99"/>
    <w:semiHidden/>
    <w:rsid w:val="00297E5B"/>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97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5B"/>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9904EA"/>
    <w:rPr>
      <w:color w:val="808080"/>
      <w:shd w:val="clear" w:color="auto" w:fill="E6E6E6"/>
    </w:rPr>
  </w:style>
  <w:style w:type="table" w:styleId="TableGrid">
    <w:name w:val="Table Grid"/>
    <w:basedOn w:val="TableNormal"/>
    <w:uiPriority w:val="39"/>
    <w:rsid w:val="000B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FD4"/>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5973DF"/>
    <w:pPr>
      <w:spacing w:line="259" w:lineRule="auto"/>
      <w:outlineLvl w:val="9"/>
    </w:pPr>
    <w:rPr>
      <w:lang w:val="en-US" w:eastAsia="en-US"/>
    </w:rPr>
  </w:style>
  <w:style w:type="paragraph" w:styleId="TOC2">
    <w:name w:val="toc 2"/>
    <w:basedOn w:val="Normal"/>
    <w:next w:val="Normal"/>
    <w:autoRedefine/>
    <w:uiPriority w:val="39"/>
    <w:unhideWhenUsed/>
    <w:rsid w:val="005973DF"/>
    <w:pPr>
      <w:spacing w:after="100"/>
      <w:ind w:left="220"/>
    </w:pPr>
  </w:style>
  <w:style w:type="paragraph" w:styleId="TOC1">
    <w:name w:val="toc 1"/>
    <w:basedOn w:val="Normal"/>
    <w:next w:val="Normal"/>
    <w:autoRedefine/>
    <w:uiPriority w:val="39"/>
    <w:unhideWhenUsed/>
    <w:rsid w:val="005973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4851">
      <w:bodyDiv w:val="1"/>
      <w:marLeft w:val="0"/>
      <w:marRight w:val="0"/>
      <w:marTop w:val="0"/>
      <w:marBottom w:val="0"/>
      <w:divBdr>
        <w:top w:val="none" w:sz="0" w:space="0" w:color="auto"/>
        <w:left w:val="none" w:sz="0" w:space="0" w:color="auto"/>
        <w:bottom w:val="none" w:sz="0" w:space="0" w:color="auto"/>
        <w:right w:val="none" w:sz="0" w:space="0" w:color="auto"/>
      </w:divBdr>
    </w:div>
    <w:div w:id="9788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the-public/raising-concer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for_the_public/topic_specific_guides/online/cooki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ktotalbusinesssolution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jktotalbusinesssolutions.co.uk" TargetMode="External"/><Relationship Id="rId14" Type="http://schemas.openxmlformats.org/officeDocument/2006/relationships/hyperlink" Target="https://www.jktotalbusinesssolution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D17B-708E-49BF-9088-3DEFA63A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Robson</dc:creator>
  <cp:keywords/>
  <dc:description/>
  <cp:lastModifiedBy>Jane Robson</cp:lastModifiedBy>
  <cp:revision>3</cp:revision>
  <dcterms:created xsi:type="dcterms:W3CDTF">2021-12-23T13:56:00Z</dcterms:created>
  <dcterms:modified xsi:type="dcterms:W3CDTF">2021-12-23T14:23:00Z</dcterms:modified>
</cp:coreProperties>
</file>